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7E" w:rsidRPr="00A82721" w:rsidRDefault="0072477E" w:rsidP="0072477E">
      <w:pPr>
        <w:pStyle w:val="2"/>
        <w:rPr>
          <w:rFonts w:asciiTheme="majorHAnsi" w:eastAsiaTheme="majorEastAsia" w:hAnsiTheme="majorHAnsi" w:cstheme="majorHAnsi"/>
          <w:sz w:val="24"/>
        </w:rPr>
      </w:pPr>
      <w:bookmarkStart w:id="0" w:name="_Toc483827770"/>
      <w:bookmarkStart w:id="1" w:name="_Toc12009672"/>
      <w:bookmarkStart w:id="2" w:name="_Toc229708186"/>
      <w:bookmarkStart w:id="3" w:name="_Toc229796245"/>
      <w:bookmarkStart w:id="4" w:name="_Toc229822008"/>
      <w:bookmarkStart w:id="5" w:name="_Toc229904359"/>
      <w:bookmarkStart w:id="6" w:name="_Toc229904424"/>
      <w:bookmarkStart w:id="7" w:name="_Toc229904534"/>
      <w:bookmarkStart w:id="8" w:name="_Toc229905211"/>
      <w:bookmarkStart w:id="9" w:name="_Toc232330571"/>
      <w:bookmarkStart w:id="10" w:name="_Toc233035344"/>
      <w:bookmarkStart w:id="11" w:name="_Toc234806812"/>
      <w:bookmarkStart w:id="12" w:name="_Toc235261357"/>
      <w:r w:rsidRPr="00A82721">
        <w:rPr>
          <w:rFonts w:asciiTheme="majorHAnsi" w:eastAsiaTheme="majorEastAsia" w:hAnsiTheme="majorHAnsi" w:cstheme="majorHAnsi"/>
          <w:sz w:val="24"/>
        </w:rPr>
        <w:t>［様式</w:t>
      </w:r>
      <w:r w:rsidRPr="00A82721">
        <w:rPr>
          <w:rFonts w:asciiTheme="majorHAnsi" w:eastAsiaTheme="majorEastAsia" w:hAnsiTheme="majorHAnsi" w:cstheme="majorHAnsi"/>
          <w:sz w:val="24"/>
        </w:rPr>
        <w:t>1</w:t>
      </w:r>
      <w:r w:rsidRPr="00A82721">
        <w:rPr>
          <w:rFonts w:asciiTheme="majorHAnsi" w:eastAsiaTheme="majorEastAsia" w:hAnsiTheme="majorHAnsi" w:cstheme="majorHAnsi"/>
          <w:sz w:val="24"/>
        </w:rPr>
        <w:t>～</w:t>
      </w:r>
      <w:r w:rsidRPr="00A82721">
        <w:rPr>
          <w:rFonts w:asciiTheme="majorHAnsi" w:eastAsiaTheme="majorEastAsia" w:hAnsiTheme="majorHAnsi" w:cstheme="majorHAnsi"/>
          <w:sz w:val="24"/>
        </w:rPr>
        <w:t>8</w:t>
      </w:r>
      <w:r w:rsidRPr="00A82721">
        <w:rPr>
          <w:rFonts w:asciiTheme="majorHAnsi" w:eastAsiaTheme="majorEastAsia" w:hAnsiTheme="majorHAnsi" w:cstheme="majorHAnsi"/>
          <w:sz w:val="24"/>
        </w:rPr>
        <w:t>］自己点検・評価報告書</w:t>
      </w:r>
      <w:bookmarkEnd w:id="0"/>
      <w:bookmarkEnd w:id="1"/>
    </w:p>
    <w:p w:rsidR="0072477E" w:rsidRDefault="0072477E" w:rsidP="0072477E"/>
    <w:p w:rsidR="0072477E" w:rsidRPr="00A82721" w:rsidRDefault="0072477E" w:rsidP="0072477E"/>
    <w:p w:rsidR="0072477E" w:rsidRDefault="0072477E" w:rsidP="0072477E">
      <w:pPr>
        <w:jc w:val="left"/>
        <w:rPr>
          <w:sz w:val="28"/>
          <w:szCs w:val="28"/>
        </w:rPr>
      </w:pPr>
      <w:r w:rsidRPr="00F317C1">
        <w:rPr>
          <w:noProof/>
        </w:rPr>
        <mc:AlternateContent>
          <mc:Choice Requires="wps">
            <w:drawing>
              <wp:anchor distT="0" distB="0" distL="114300" distR="114300" simplePos="0" relativeHeight="251754496" behindDoc="0" locked="0" layoutInCell="1" allowOverlap="1" wp14:anchorId="32865210" wp14:editId="6606FFAF">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FF1660" w:rsidRPr="00C9003C" w:rsidRDefault="00FF1660" w:rsidP="0072477E">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865210" id="Rectangle 11" o:spid="_x0000_s1026" style="position:absolute;margin-left:378.55pt;margin-top:16.7pt;width:90.7pt;height:28.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YFJwIAAEk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" strokeweight=".25pt">
                <v:textbox inset="5.85pt,.7pt,5.85pt,.7pt">
                  <w:txbxContent>
                    <w:p w:rsidR="00FF1660" w:rsidRPr="00C9003C" w:rsidRDefault="00FF1660" w:rsidP="0072477E">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rsidR="0072477E" w:rsidRDefault="0072477E" w:rsidP="0072477E">
      <w:pPr>
        <w:jc w:val="left"/>
        <w:rPr>
          <w:sz w:val="28"/>
          <w:szCs w:val="28"/>
        </w:rPr>
      </w:pPr>
    </w:p>
    <w:p w:rsidR="0072477E" w:rsidRDefault="0072477E" w:rsidP="0072477E">
      <w:pPr>
        <w:jc w:val="left"/>
        <w:rPr>
          <w:sz w:val="28"/>
          <w:szCs w:val="28"/>
        </w:rPr>
      </w:pPr>
    </w:p>
    <w:p w:rsidR="0072477E" w:rsidRDefault="0072477E" w:rsidP="0072477E">
      <w:pPr>
        <w:jc w:val="left"/>
        <w:rPr>
          <w:sz w:val="28"/>
          <w:szCs w:val="28"/>
        </w:rPr>
      </w:pPr>
    </w:p>
    <w:p w:rsidR="0072477E" w:rsidRPr="00F317C1" w:rsidRDefault="00211BE4" w:rsidP="0072477E">
      <w:pPr>
        <w:jc w:val="right"/>
        <w:rPr>
          <w:sz w:val="28"/>
          <w:szCs w:val="28"/>
          <w:lang w:eastAsia="zh-CN"/>
        </w:rPr>
      </w:pPr>
      <w:r w:rsidRPr="00905C48">
        <w:rPr>
          <w:rFonts w:hint="eastAsia"/>
          <w:sz w:val="28"/>
          <w:szCs w:val="28"/>
        </w:rPr>
        <w:t>令和</w:t>
      </w:r>
      <w:r w:rsidRPr="00905C48">
        <w:rPr>
          <w:rFonts w:hint="eastAsia"/>
          <w:sz w:val="28"/>
          <w:szCs w:val="28"/>
        </w:rPr>
        <w:t>2</w:t>
      </w:r>
      <w:r w:rsidR="0072477E" w:rsidRPr="00F317C1">
        <w:rPr>
          <w:sz w:val="28"/>
          <w:szCs w:val="28"/>
          <w:lang w:eastAsia="zh-CN"/>
        </w:rPr>
        <w:t>年度</w:t>
      </w:r>
      <w:r w:rsidR="0072477E" w:rsidRPr="00764746">
        <w:rPr>
          <w:sz w:val="28"/>
          <w:szCs w:val="28"/>
          <w:lang w:eastAsia="zh-CN"/>
        </w:rPr>
        <w:t xml:space="preserve">　</w:t>
      </w:r>
      <w:r w:rsidR="0072477E" w:rsidRPr="00764746">
        <w:rPr>
          <w:rFonts w:hint="eastAsia"/>
          <w:sz w:val="28"/>
          <w:szCs w:val="28"/>
        </w:rPr>
        <w:t>認証</w:t>
      </w:r>
      <w:r w:rsidR="0072477E" w:rsidRPr="00764746">
        <w:rPr>
          <w:sz w:val="28"/>
          <w:szCs w:val="28"/>
          <w:lang w:eastAsia="zh-CN"/>
        </w:rPr>
        <w:t>評価</w:t>
      </w:r>
    </w:p>
    <w:p w:rsidR="0072477E" w:rsidRPr="00AD6F24" w:rsidRDefault="0072477E" w:rsidP="0072477E">
      <w:pPr>
        <w:rPr>
          <w:sz w:val="22"/>
          <w:szCs w:val="22"/>
          <w:lang w:eastAsia="zh-CN"/>
        </w:rPr>
      </w:pPr>
    </w:p>
    <w:p w:rsidR="0072477E" w:rsidRPr="00AD6F24" w:rsidRDefault="0072477E" w:rsidP="0072477E">
      <w:pPr>
        <w:pStyle w:val="a4"/>
        <w:tabs>
          <w:tab w:val="clear" w:pos="4252"/>
          <w:tab w:val="clear" w:pos="8504"/>
        </w:tabs>
        <w:snapToGrid/>
        <w:rPr>
          <w:sz w:val="22"/>
          <w:szCs w:val="22"/>
          <w:lang w:eastAsia="zh-CN"/>
        </w:rPr>
      </w:pPr>
    </w:p>
    <w:p w:rsidR="0072477E" w:rsidRPr="00AD6F24" w:rsidRDefault="0072477E" w:rsidP="0072477E">
      <w:pPr>
        <w:rPr>
          <w:sz w:val="22"/>
          <w:szCs w:val="22"/>
          <w:lang w:eastAsia="zh-CN"/>
        </w:rPr>
      </w:pPr>
    </w:p>
    <w:p w:rsidR="0072477E" w:rsidRPr="00AD6F24" w:rsidRDefault="0072477E" w:rsidP="0072477E">
      <w:pPr>
        <w:rPr>
          <w:sz w:val="22"/>
          <w:szCs w:val="22"/>
          <w:lang w:eastAsia="zh-CN"/>
        </w:rPr>
      </w:pPr>
    </w:p>
    <w:p w:rsidR="0072477E" w:rsidRPr="00AD6F24" w:rsidRDefault="0072477E" w:rsidP="0072477E">
      <w:pPr>
        <w:rPr>
          <w:sz w:val="22"/>
          <w:szCs w:val="22"/>
          <w:lang w:eastAsia="zh-CN"/>
        </w:rPr>
      </w:pPr>
    </w:p>
    <w:p w:rsidR="0072477E" w:rsidRPr="00764746" w:rsidRDefault="0072477E" w:rsidP="0072477E">
      <w:pPr>
        <w:ind w:firstLineChars="100" w:firstLine="774"/>
        <w:rPr>
          <w:sz w:val="76"/>
          <w:szCs w:val="76"/>
          <w:lang w:eastAsia="zh-CN"/>
        </w:rPr>
      </w:pPr>
      <w:r w:rsidRPr="00764746">
        <w:rPr>
          <w:rFonts w:hint="eastAsia"/>
          <w:sz w:val="76"/>
          <w:szCs w:val="76"/>
          <w:lang w:eastAsia="zh-CN"/>
        </w:rPr>
        <w:t>○○</w:t>
      </w:r>
      <w:r w:rsidRPr="00764746">
        <w:rPr>
          <w:sz w:val="76"/>
          <w:szCs w:val="76"/>
          <w:lang w:eastAsia="zh-CN"/>
        </w:rPr>
        <w:t>短期大学</w:t>
      </w:r>
    </w:p>
    <w:p w:rsidR="0072477E" w:rsidRPr="00F317C1" w:rsidRDefault="0072477E" w:rsidP="0072477E">
      <w:pPr>
        <w:ind w:firstLineChars="100" w:firstLine="774"/>
        <w:jc w:val="center"/>
        <w:rPr>
          <w:sz w:val="80"/>
          <w:szCs w:val="80"/>
        </w:rPr>
      </w:pPr>
      <w:r w:rsidRPr="00764746">
        <w:rPr>
          <w:sz w:val="76"/>
          <w:szCs w:val="76"/>
        </w:rPr>
        <w:t>自己点検・評価報告書</w:t>
      </w:r>
    </w:p>
    <w:p w:rsidR="0072477E" w:rsidRPr="00AD6F24" w:rsidRDefault="0072477E" w:rsidP="0072477E">
      <w:pPr>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Default="0072477E" w:rsidP="0072477E">
      <w:pPr>
        <w:rPr>
          <w:sz w:val="22"/>
          <w:szCs w:val="22"/>
        </w:rPr>
      </w:pPr>
    </w:p>
    <w:p w:rsidR="0072477E" w:rsidRPr="00AD6F24" w:rsidRDefault="0072477E" w:rsidP="0072477E">
      <w:pPr>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764746" w:rsidRDefault="00211BE4" w:rsidP="0072477E">
      <w:pPr>
        <w:jc w:val="center"/>
        <w:rPr>
          <w:sz w:val="40"/>
          <w:szCs w:val="40"/>
        </w:rPr>
      </w:pPr>
      <w:r w:rsidRPr="00905C48">
        <w:rPr>
          <w:rFonts w:hint="eastAsia"/>
          <w:sz w:val="40"/>
          <w:szCs w:val="40"/>
        </w:rPr>
        <w:t>令和</w:t>
      </w:r>
      <w:r w:rsidRPr="00905C48">
        <w:rPr>
          <w:rFonts w:hint="eastAsia"/>
          <w:sz w:val="40"/>
          <w:szCs w:val="40"/>
        </w:rPr>
        <w:t>2</w:t>
      </w:r>
      <w:r w:rsidR="0072477E" w:rsidRPr="00764746">
        <w:rPr>
          <w:sz w:val="40"/>
          <w:szCs w:val="40"/>
        </w:rPr>
        <w:t>年</w:t>
      </w:r>
      <w:r w:rsidR="0072477E" w:rsidRPr="00764746">
        <w:rPr>
          <w:sz w:val="40"/>
          <w:szCs w:val="40"/>
        </w:rPr>
        <w:t>6</w:t>
      </w:r>
      <w:r w:rsidR="0072477E" w:rsidRPr="00764746">
        <w:rPr>
          <w:sz w:val="40"/>
          <w:szCs w:val="40"/>
        </w:rPr>
        <w:t>月</w:t>
      </w:r>
    </w:p>
    <w:p w:rsidR="0072477E" w:rsidRPr="00F317C1" w:rsidRDefault="0072477E" w:rsidP="0072477E">
      <w:pPr>
        <w:jc w:val="left"/>
        <w:rPr>
          <w:rFonts w:ascii="ＭＳ ゴシック" w:eastAsia="ＭＳ ゴシック" w:hAnsi="ＭＳ ゴシック"/>
          <w:sz w:val="24"/>
        </w:rPr>
      </w:pPr>
      <w:r w:rsidRPr="00F317C1">
        <w:br w:type="page"/>
      </w:r>
      <w:bookmarkStart w:id="13" w:name="_Toc362612666"/>
      <w:bookmarkStart w:id="14" w:name="_Toc362612540"/>
      <w:bookmarkStart w:id="15" w:name="_Toc359401977"/>
      <w:bookmarkStart w:id="16" w:name="_Toc358735649"/>
      <w:bookmarkStart w:id="17" w:name="_Toc331082291"/>
      <w:bookmarkStart w:id="18" w:name="_Toc330905911"/>
      <w:bookmarkStart w:id="19" w:name="_Toc329347754"/>
      <w:bookmarkStart w:id="20" w:name="_Toc329346527"/>
      <w:bookmarkStart w:id="21" w:name="_Toc271727315"/>
      <w:bookmarkStart w:id="22" w:name="_Toc271725262"/>
      <w:bookmarkStart w:id="23" w:name="_Toc269914202"/>
      <w:bookmarkStart w:id="24" w:name="_Toc265601063"/>
      <w:bookmarkStart w:id="25" w:name="_Toc265243688"/>
      <w:bookmarkStart w:id="26" w:name="_Toc264386745"/>
      <w:bookmarkStart w:id="27" w:name="_Toc264386214"/>
      <w:bookmarkStart w:id="28" w:name="_Toc264362918"/>
      <w:bookmarkStart w:id="29" w:name="_Toc263234933"/>
      <w:bookmarkStart w:id="30" w:name="_Toc239666618"/>
      <w:bookmarkStart w:id="31" w:name="_Toc239665470"/>
      <w:bookmarkStart w:id="32" w:name="_Toc239583856"/>
      <w:bookmarkStart w:id="33" w:name="_Toc239583777"/>
      <w:bookmarkStart w:id="34" w:name="_Toc239583286"/>
      <w:bookmarkStart w:id="35" w:name="_Toc239582084"/>
      <w:bookmarkStart w:id="36" w:name="_Toc239582003"/>
      <w:bookmarkStart w:id="37" w:name="_Toc239488118"/>
      <w:bookmarkStart w:id="38" w:name="_Toc239487647"/>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72477E" w:rsidRDefault="0072477E" w:rsidP="0072477E">
      <w:pPr>
        <w:jc w:val="left"/>
        <w:rPr>
          <w:rFonts w:asciiTheme="minorHAnsi" w:hAnsiTheme="minorHAnsi"/>
          <w:sz w:val="24"/>
        </w:rPr>
      </w:pPr>
      <w:r w:rsidRPr="00421DA4">
        <w:rPr>
          <w:rFonts w:asciiTheme="minorHAnsi" w:hAnsiTheme="minorHAnsi"/>
          <w:noProof/>
          <w:szCs w:val="21"/>
        </w:rPr>
        <w:lastRenderedPageBreak/>
        <mc:AlternateContent>
          <mc:Choice Requires="wps">
            <w:drawing>
              <wp:anchor distT="0" distB="0" distL="114300" distR="114300" simplePos="0" relativeHeight="251758592" behindDoc="0" locked="0" layoutInCell="1" allowOverlap="1" wp14:anchorId="358BCE8B" wp14:editId="4F7F6889">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FF1660" w:rsidRPr="00BD4D2C"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BCE8B" id="_x0000_s1027" style="position:absolute;margin-left:378.75pt;margin-top:-43.5pt;width:90.7pt;height:28.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fKQIAAFA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" strokeweight=".25pt">
                <v:textbox inset="5.85pt,.7pt,5.85pt,.7pt">
                  <w:txbxContent>
                    <w:p w:rsidR="00FF1660" w:rsidRPr="00BD4D2C"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rsidR="0072477E" w:rsidRPr="00227D0B" w:rsidRDefault="0072477E" w:rsidP="0072477E">
      <w:pPr>
        <w:jc w:val="left"/>
        <w:rPr>
          <w:rFonts w:ascii="ＭＳ ゴシック" w:eastAsia="ＭＳ ゴシック" w:hAnsi="ＭＳ ゴシック"/>
          <w:sz w:val="24"/>
        </w:rPr>
      </w:pPr>
      <w:r w:rsidRPr="00227D0B">
        <w:rPr>
          <w:rFonts w:ascii="ＭＳ ゴシック" w:eastAsia="ＭＳ ゴシック" w:hAnsi="ＭＳ ゴシック" w:hint="eastAsia"/>
          <w:sz w:val="24"/>
        </w:rPr>
        <w:t>目次</w:t>
      </w:r>
    </w:p>
    <w:p w:rsidR="0072477E" w:rsidRPr="00DF4BC7" w:rsidRDefault="0072477E" w:rsidP="0072477E">
      <w:pPr>
        <w:jc w:val="left"/>
        <w:rPr>
          <w:rFonts w:asciiTheme="minorHAnsi" w:hAnsiTheme="minorHAnsi"/>
          <w:sz w:val="24"/>
        </w:rPr>
      </w:pPr>
    </w:p>
    <w:p w:rsidR="0072477E" w:rsidRDefault="0072477E" w:rsidP="0072477E">
      <w:pPr>
        <w:pStyle w:val="23"/>
        <w:ind w:right="-455"/>
        <w:rPr>
          <w:rFonts w:asciiTheme="minorHAnsi" w:eastAsiaTheme="minorEastAsia" w:hAnsiTheme="minorHAnsi" w:cstheme="minorBidi"/>
          <w:smallCaps w:val="0"/>
          <w:szCs w:val="22"/>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483484412" w:history="1">
        <w:r w:rsidRPr="00DB26A5">
          <w:rPr>
            <w:rStyle w:val="ad"/>
            <w:rFonts w:eastAsiaTheme="majorEastAsia" w:hint="eastAsia"/>
          </w:rPr>
          <w:t>自己点検・評価報告書</w:t>
        </w:r>
        <w:r>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13" w:history="1">
        <w:r w:rsidR="0072477E" w:rsidRPr="00DB26A5">
          <w:rPr>
            <w:rStyle w:val="ad"/>
            <w:rFonts w:asciiTheme="majorHAnsi" w:eastAsiaTheme="majorEastAsia" w:hAnsiTheme="majorHAnsi" w:cstheme="majorHAnsi"/>
          </w:rPr>
          <w:t>1</w:t>
        </w:r>
        <w:r w:rsidR="0072477E" w:rsidRPr="00DB26A5">
          <w:rPr>
            <w:rStyle w:val="ad"/>
            <w:rFonts w:asciiTheme="majorHAnsi" w:eastAsiaTheme="majorEastAsia" w:hAnsiTheme="majorHAnsi" w:cstheme="majorHAnsi" w:hint="eastAsia"/>
          </w:rPr>
          <w:t>．</w:t>
        </w:r>
        <w:r w:rsidR="0072477E" w:rsidRPr="00DB26A5">
          <w:rPr>
            <w:rStyle w:val="ad"/>
            <w:rFonts w:eastAsiaTheme="majorEastAsia" w:hint="eastAsia"/>
          </w:rPr>
          <w:t>自己点検・評価の基礎資料</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14" w:history="1">
        <w:r w:rsidR="0072477E" w:rsidRPr="00DB26A5">
          <w:rPr>
            <w:rStyle w:val="ad"/>
            <w:rFonts w:asciiTheme="majorHAnsi" w:eastAsiaTheme="majorEastAsia" w:hAnsiTheme="majorHAnsi" w:cstheme="majorHAnsi"/>
          </w:rPr>
          <w:t>2</w:t>
        </w:r>
        <w:r w:rsidR="0072477E" w:rsidRPr="00DB26A5">
          <w:rPr>
            <w:rStyle w:val="ad"/>
            <w:rFonts w:eastAsiaTheme="majorEastAsia" w:hint="eastAsia"/>
          </w:rPr>
          <w:t>．自己点検・評価の組織と活動</w:t>
        </w:r>
        <w:r w:rsidR="0072477E">
          <w:rPr>
            <w:webHidden/>
          </w:rPr>
          <w:tab/>
        </w:r>
      </w:hyperlink>
    </w:p>
    <w:p w:rsidR="0072477E" w:rsidRDefault="009D1B34" w:rsidP="0072477E">
      <w:pPr>
        <w:pStyle w:val="11"/>
        <w:ind w:firstLine="133"/>
        <w:rPr>
          <w:rFonts w:asciiTheme="minorHAnsi" w:eastAsiaTheme="minorEastAsia" w:hAnsiTheme="minorHAnsi" w:cstheme="minorBidi"/>
          <w:bCs w:val="0"/>
          <w:caps w:val="0"/>
          <w:sz w:val="21"/>
          <w:szCs w:val="22"/>
        </w:rPr>
      </w:pPr>
      <w:hyperlink w:anchor="_Toc483484415"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Ⅰ</w:t>
        </w:r>
        <w:r w:rsidR="0072477E" w:rsidRPr="00DB26A5">
          <w:rPr>
            <w:rStyle w:val="ad"/>
            <w:rFonts w:asciiTheme="majorEastAsia" w:hAnsiTheme="majorEastAsia" w:cs="ＭＳ 明朝"/>
          </w:rPr>
          <w:t xml:space="preserve"> </w:t>
        </w:r>
        <w:r w:rsidR="0072477E" w:rsidRPr="00DB26A5">
          <w:rPr>
            <w:rStyle w:val="ad"/>
            <w:rFonts w:hint="eastAsia"/>
            <w:kern w:val="0"/>
          </w:rPr>
          <w:t>建学の精神と教育の効果</w:t>
        </w:r>
        <w:r w:rsidR="0072477E" w:rsidRPr="00DB26A5">
          <w:rPr>
            <w:rStyle w:val="ad"/>
            <w:rFonts w:asciiTheme="majorEastAsia" w:hAnsiTheme="majorEastAsia" w:hint="eastAsia"/>
          </w:rPr>
          <w:t>】</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16" w:history="1">
        <w:r w:rsidR="0072477E" w:rsidRPr="00DB26A5">
          <w:rPr>
            <w:rStyle w:val="ad"/>
            <w:rFonts w:asciiTheme="majorEastAsia" w:eastAsiaTheme="majorEastAsia" w:hAnsiTheme="majorEastAsia" w:hint="eastAsia"/>
          </w:rPr>
          <w:t>［テーマ　基準</w:t>
        </w:r>
        <w:r w:rsidR="0072477E" w:rsidRPr="00DB26A5">
          <w:rPr>
            <w:rStyle w:val="ad"/>
            <w:rFonts w:ascii="ＭＳ ゴシック" w:hAnsi="ＭＳ ゴシック" w:cs="ＭＳ ゴシック" w:hint="eastAsia"/>
          </w:rPr>
          <w:t>Ⅰ</w:t>
        </w:r>
        <w:r w:rsidR="0072477E" w:rsidRPr="00DB26A5">
          <w:rPr>
            <w:rStyle w:val="ad"/>
            <w:rFonts w:asciiTheme="majorHAnsi" w:eastAsiaTheme="majorEastAsia" w:hAnsiTheme="majorHAnsi" w:cstheme="majorHAnsi"/>
          </w:rPr>
          <w:t>-A</w:t>
        </w:r>
        <w:r w:rsidR="0072477E" w:rsidRPr="00DB26A5">
          <w:rPr>
            <w:rStyle w:val="ad"/>
            <w:rFonts w:asciiTheme="majorEastAsia" w:eastAsiaTheme="majorEastAsia" w:hAnsiTheme="majorEastAsia"/>
          </w:rPr>
          <w:t xml:space="preserve"> </w:t>
        </w:r>
        <w:r w:rsidR="0072477E" w:rsidRPr="00DB26A5">
          <w:rPr>
            <w:rStyle w:val="ad"/>
            <w:rFonts w:asciiTheme="majorEastAsia" w:eastAsiaTheme="majorEastAsia" w:hAnsiTheme="majorEastAsia" w:hint="eastAsia"/>
          </w:rPr>
          <w:t>建学の精神］</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17" w:history="1">
        <w:r w:rsidR="0072477E" w:rsidRPr="00DB26A5">
          <w:rPr>
            <w:rStyle w:val="ad"/>
            <w:rFonts w:eastAsiaTheme="majorEastAsia" w:hint="eastAsia"/>
          </w:rPr>
          <w:t>［テーマ　基準Ⅰ</w:t>
        </w:r>
        <w:r w:rsidR="0072477E" w:rsidRPr="00DB26A5">
          <w:rPr>
            <w:rStyle w:val="ad"/>
            <w:rFonts w:asciiTheme="majorHAnsi" w:eastAsiaTheme="majorEastAsia" w:hAnsiTheme="majorHAnsi" w:cstheme="majorHAnsi"/>
          </w:rPr>
          <w:t xml:space="preserve">-B </w:t>
        </w:r>
        <w:r w:rsidR="0072477E" w:rsidRPr="00DB26A5">
          <w:rPr>
            <w:rStyle w:val="ad"/>
            <w:rFonts w:eastAsiaTheme="majorEastAsia" w:hint="eastAsia"/>
          </w:rPr>
          <w:t>教育の効果］</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18" w:history="1">
        <w:r w:rsidR="0072477E" w:rsidRPr="00DB26A5">
          <w:rPr>
            <w:rStyle w:val="ad"/>
            <w:rFonts w:ascii="ＭＳ ゴシック" w:eastAsiaTheme="majorEastAsia" w:hAnsi="ＭＳ ゴシック" w:hint="eastAsia"/>
          </w:rPr>
          <w:t>［</w:t>
        </w:r>
        <w:r w:rsidR="0072477E" w:rsidRPr="00DB26A5">
          <w:rPr>
            <w:rStyle w:val="ad"/>
            <w:rFonts w:eastAsiaTheme="majorEastAsia" w:hint="eastAsia"/>
          </w:rPr>
          <w:t>テーマ　基準Ⅰ</w:t>
        </w:r>
        <w:r w:rsidR="0072477E" w:rsidRPr="00DB26A5">
          <w:rPr>
            <w:rStyle w:val="ad"/>
            <w:rFonts w:asciiTheme="majorHAnsi" w:eastAsiaTheme="majorEastAsia" w:hAnsiTheme="majorHAnsi" w:cstheme="majorHAnsi"/>
          </w:rPr>
          <w:t xml:space="preserve">-C </w:t>
        </w:r>
        <w:r w:rsidR="0072477E" w:rsidRPr="00DB26A5">
          <w:rPr>
            <w:rStyle w:val="ad"/>
            <w:rFonts w:eastAsiaTheme="majorEastAsia" w:hint="eastAsia"/>
            <w:kern w:val="0"/>
          </w:rPr>
          <w:t>内部質保証</w:t>
        </w:r>
        <w:r w:rsidR="0072477E" w:rsidRPr="00DB26A5">
          <w:rPr>
            <w:rStyle w:val="ad"/>
            <w:rFonts w:ascii="ＭＳ ゴシック" w:eastAsiaTheme="majorEastAsia" w:hAnsi="ＭＳ ゴシック" w:hint="eastAsia"/>
          </w:rPr>
          <w:t>］</w:t>
        </w:r>
        <w:r w:rsidR="0072477E">
          <w:rPr>
            <w:webHidden/>
          </w:rPr>
          <w:tab/>
        </w:r>
      </w:hyperlink>
    </w:p>
    <w:p w:rsidR="0072477E" w:rsidRDefault="009D1B34" w:rsidP="0072477E">
      <w:pPr>
        <w:pStyle w:val="11"/>
        <w:ind w:firstLine="133"/>
        <w:rPr>
          <w:rFonts w:asciiTheme="minorHAnsi" w:eastAsiaTheme="minorEastAsia" w:hAnsiTheme="minorHAnsi" w:cstheme="minorBidi"/>
          <w:bCs w:val="0"/>
          <w:caps w:val="0"/>
          <w:sz w:val="21"/>
          <w:szCs w:val="22"/>
        </w:rPr>
      </w:pPr>
      <w:hyperlink w:anchor="_Toc483484419"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Ⅱ</w:t>
        </w:r>
        <w:r w:rsidR="0072477E" w:rsidRPr="00DB26A5">
          <w:rPr>
            <w:rStyle w:val="ad"/>
            <w:rFonts w:asciiTheme="majorEastAsia" w:hAnsiTheme="majorEastAsia" w:cs="Century"/>
          </w:rPr>
          <w:t xml:space="preserve"> </w:t>
        </w:r>
        <w:r w:rsidR="0072477E" w:rsidRPr="00DB26A5">
          <w:rPr>
            <w:rStyle w:val="ad"/>
            <w:rFonts w:asciiTheme="majorEastAsia" w:hAnsiTheme="majorEastAsia" w:hint="eastAsia"/>
          </w:rPr>
          <w:t>教育課程と学生支援】</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20"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Ⅱ</w:t>
        </w:r>
        <w:r w:rsidR="0072477E" w:rsidRPr="00DB26A5">
          <w:rPr>
            <w:rStyle w:val="ad"/>
            <w:rFonts w:asciiTheme="majorHAnsi" w:eastAsiaTheme="majorEastAsia" w:hAnsiTheme="majorHAnsi" w:cstheme="majorHAnsi"/>
          </w:rPr>
          <w:t xml:space="preserve">-A </w:t>
        </w:r>
        <w:r w:rsidR="0072477E" w:rsidRPr="00DB26A5">
          <w:rPr>
            <w:rStyle w:val="ad"/>
            <w:rFonts w:asciiTheme="majorHAnsi" w:eastAsiaTheme="majorEastAsia" w:hAnsiTheme="majorHAnsi" w:cstheme="majorHAnsi" w:hint="eastAsia"/>
          </w:rPr>
          <w:t>教育課程］</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21"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Ⅱ</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学生支援</w:t>
        </w:r>
        <w:r w:rsidR="0072477E" w:rsidRPr="00DB26A5">
          <w:rPr>
            <w:rStyle w:val="ad"/>
            <w:rFonts w:asciiTheme="majorEastAsia" w:eastAsiaTheme="majorEastAsia" w:hAnsiTheme="majorEastAsia" w:hint="eastAsia"/>
          </w:rPr>
          <w:t>］</w:t>
        </w:r>
        <w:r w:rsidR="0072477E">
          <w:rPr>
            <w:webHidden/>
          </w:rPr>
          <w:tab/>
        </w:r>
      </w:hyperlink>
    </w:p>
    <w:p w:rsidR="0072477E" w:rsidRDefault="009D1B34" w:rsidP="0072477E">
      <w:pPr>
        <w:pStyle w:val="11"/>
        <w:ind w:firstLine="133"/>
        <w:rPr>
          <w:rFonts w:asciiTheme="minorHAnsi" w:eastAsiaTheme="minorEastAsia" w:hAnsiTheme="minorHAnsi" w:cstheme="minorBidi"/>
          <w:bCs w:val="0"/>
          <w:caps w:val="0"/>
          <w:sz w:val="21"/>
          <w:szCs w:val="22"/>
        </w:rPr>
      </w:pPr>
      <w:hyperlink w:anchor="_Toc483484422"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Ⅲ</w:t>
        </w:r>
        <w:r w:rsidR="0072477E" w:rsidRPr="00DB26A5">
          <w:rPr>
            <w:rStyle w:val="ad"/>
            <w:rFonts w:asciiTheme="majorEastAsia" w:hAnsiTheme="majorEastAsia" w:cs="ＭＳ 明朝"/>
          </w:rPr>
          <w:t xml:space="preserve"> </w:t>
        </w:r>
        <w:r w:rsidR="0072477E" w:rsidRPr="00DB26A5">
          <w:rPr>
            <w:rStyle w:val="ad"/>
            <w:rFonts w:hint="eastAsia"/>
            <w:kern w:val="0"/>
          </w:rPr>
          <w:t>教育資源と財的資源</w:t>
        </w:r>
        <w:r w:rsidR="0072477E" w:rsidRPr="00DB26A5">
          <w:rPr>
            <w:rStyle w:val="ad"/>
            <w:rFonts w:asciiTheme="majorEastAsia" w:hAnsiTheme="majorEastAsia" w:hint="eastAsia"/>
          </w:rPr>
          <w:t>】</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23" w:history="1">
        <w:r w:rsidR="0072477E" w:rsidRPr="00191933">
          <w:rPr>
            <w:rStyle w:val="ad"/>
            <w:rFonts w:eastAsiaTheme="majorEastAsia" w:hint="eastAsia"/>
          </w:rPr>
          <w:t>［</w:t>
        </w:r>
        <w:r w:rsidR="0072477E" w:rsidRPr="00DB26A5">
          <w:rPr>
            <w:rStyle w:val="ad"/>
            <w:rFonts w:eastAsiaTheme="majorEastAsia" w:hint="eastAsia"/>
          </w:rPr>
          <w:t>テーマ　基準</w:t>
        </w:r>
        <w:r w:rsidR="0072477E" w:rsidRPr="00DB26A5">
          <w:rPr>
            <w:rStyle w:val="ad"/>
            <w:rFonts w:eastAsiaTheme="majorEastAsia" w:cs="ＭＳ 明朝" w:hint="eastAsia"/>
          </w:rPr>
          <w:t>Ⅲ</w:t>
        </w:r>
        <w:r w:rsidR="0072477E" w:rsidRPr="00DB26A5">
          <w:rPr>
            <w:rStyle w:val="ad"/>
            <w:rFonts w:asciiTheme="majorHAnsi" w:eastAsiaTheme="majorEastAsia" w:hAnsiTheme="majorHAnsi" w:cstheme="majorHAnsi"/>
          </w:rPr>
          <w:t>-A</w:t>
        </w:r>
        <w:r w:rsidR="0072477E" w:rsidRPr="00DB26A5">
          <w:rPr>
            <w:rStyle w:val="ad"/>
            <w:rFonts w:eastAsiaTheme="majorEastAsia" w:cs="Arial"/>
          </w:rPr>
          <w:t xml:space="preserve"> </w:t>
        </w:r>
        <w:r w:rsidR="0072477E" w:rsidRPr="00DB26A5">
          <w:rPr>
            <w:rStyle w:val="ad"/>
            <w:rFonts w:eastAsiaTheme="majorEastAsia" w:hint="eastAsia"/>
          </w:rPr>
          <w:t>人的資源</w:t>
        </w:r>
        <w:r w:rsidR="0072477E" w:rsidRPr="00DB26A5">
          <w:rPr>
            <w:rStyle w:val="ad"/>
            <w:rFonts w:hint="eastAsia"/>
          </w:rPr>
          <w:t>］</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24"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Ⅲ</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物的資源</w:t>
        </w:r>
        <w:r w:rsidR="0072477E" w:rsidRPr="00DB26A5">
          <w:rPr>
            <w:rStyle w:val="ad"/>
            <w:rFonts w:asciiTheme="majorEastAsia" w:eastAsiaTheme="majorEastAsia" w:hAnsiTheme="majorEastAsia" w:hint="eastAsia"/>
          </w:rPr>
          <w:t>］</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25" w:history="1">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eastAsiaTheme="majorEastAsia" w:hAnsi="ＭＳ ゴシック" w:cs="ＭＳ ゴシック" w:hint="eastAsia"/>
          </w:rPr>
          <w:t>Ⅲ</w:t>
        </w:r>
        <w:r w:rsidR="0072477E" w:rsidRPr="00DB26A5">
          <w:rPr>
            <w:rStyle w:val="ad"/>
            <w:rFonts w:asciiTheme="majorHAnsi" w:eastAsiaTheme="majorEastAsia" w:hAnsiTheme="majorHAnsi" w:cstheme="majorHAnsi"/>
          </w:rPr>
          <w:t xml:space="preserve">-C </w:t>
        </w:r>
        <w:r w:rsidR="0072477E" w:rsidRPr="00DB26A5">
          <w:rPr>
            <w:rStyle w:val="ad"/>
            <w:rFonts w:asciiTheme="majorHAnsi" w:eastAsiaTheme="majorEastAsia" w:hAnsiTheme="majorHAnsi" w:cstheme="majorHAnsi" w:hint="eastAsia"/>
          </w:rPr>
          <w:t>技術的資源をはじめとするその他の教育資源］</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26" w:history="1">
        <w:r w:rsidR="0072477E" w:rsidRPr="00191933">
          <w:rPr>
            <w:rStyle w:val="ad"/>
            <w:rFonts w:eastAsia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Ⅲ</w:t>
        </w:r>
        <w:r w:rsidR="0072477E" w:rsidRPr="00DB26A5">
          <w:rPr>
            <w:rStyle w:val="ad"/>
            <w:rFonts w:asciiTheme="majorHAnsi" w:eastAsiaTheme="majorEastAsia" w:hAnsiTheme="majorHAnsi" w:cstheme="majorHAnsi"/>
          </w:rPr>
          <w:t xml:space="preserve">-D </w:t>
        </w:r>
        <w:r w:rsidR="0072477E" w:rsidRPr="00DB26A5">
          <w:rPr>
            <w:rStyle w:val="ad"/>
            <w:rFonts w:asciiTheme="majorHAnsi" w:eastAsiaTheme="majorEastAsia" w:hAnsiTheme="majorHAnsi" w:cstheme="majorHAnsi" w:hint="eastAsia"/>
          </w:rPr>
          <w:t>財的資源</w:t>
        </w:r>
        <w:r w:rsidR="0072477E" w:rsidRPr="00191933">
          <w:rPr>
            <w:rStyle w:val="ad"/>
            <w:rFonts w:eastAsiaTheme="majorEastAsia" w:hint="eastAsia"/>
          </w:rPr>
          <w:t>］</w:t>
        </w:r>
        <w:r w:rsidR="0072477E">
          <w:rPr>
            <w:webHidden/>
          </w:rPr>
          <w:tab/>
        </w:r>
      </w:hyperlink>
    </w:p>
    <w:p w:rsidR="0072477E" w:rsidRDefault="009D1B34" w:rsidP="0072477E">
      <w:pPr>
        <w:pStyle w:val="11"/>
        <w:ind w:firstLine="133"/>
        <w:rPr>
          <w:rFonts w:asciiTheme="minorHAnsi" w:eastAsiaTheme="minorEastAsia" w:hAnsiTheme="minorHAnsi" w:cstheme="minorBidi"/>
          <w:bCs w:val="0"/>
          <w:caps w:val="0"/>
          <w:sz w:val="21"/>
          <w:szCs w:val="22"/>
        </w:rPr>
      </w:pPr>
      <w:hyperlink w:anchor="_Toc483484427"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Ⅳ</w:t>
        </w:r>
        <w:r w:rsidR="0072477E" w:rsidRPr="00DB26A5">
          <w:rPr>
            <w:rStyle w:val="ad"/>
            <w:rFonts w:asciiTheme="majorEastAsia" w:hAnsiTheme="majorEastAsia" w:cs="Century"/>
          </w:rPr>
          <w:t xml:space="preserve"> </w:t>
        </w:r>
        <w:r w:rsidR="0072477E" w:rsidRPr="00DB26A5">
          <w:rPr>
            <w:rStyle w:val="ad"/>
            <w:rFonts w:asciiTheme="majorEastAsia" w:hAnsiTheme="majorEastAsia" w:hint="eastAsia"/>
          </w:rPr>
          <w:t>リーダーシップとガバナンス】</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28"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A </w:t>
        </w:r>
        <w:r w:rsidR="0072477E" w:rsidRPr="00DB26A5">
          <w:rPr>
            <w:rStyle w:val="ad"/>
            <w:rFonts w:asciiTheme="majorHAnsi" w:eastAsiaTheme="majorEastAsia" w:hAnsiTheme="majorHAnsi" w:cstheme="majorHAnsi" w:hint="eastAsia"/>
          </w:rPr>
          <w:t>理事長のリーダーシップ</w:t>
        </w:r>
        <w:r w:rsidR="0072477E" w:rsidRPr="00DB26A5">
          <w:rPr>
            <w:rStyle w:val="ad"/>
            <w:rFonts w:asciiTheme="majorEastAsia" w:eastAsiaTheme="majorEastAsia" w:hAnsiTheme="majorEastAsia" w:hint="eastAsia"/>
          </w:rPr>
          <w:t>］</w:t>
        </w:r>
        <w:r w:rsidR="0072477E">
          <w:rPr>
            <w:webHidden/>
          </w:rPr>
          <w:tab/>
        </w:r>
      </w:hyperlink>
    </w:p>
    <w:p w:rsidR="0072477E" w:rsidRDefault="009D1B34" w:rsidP="0072477E">
      <w:pPr>
        <w:pStyle w:val="23"/>
        <w:ind w:right="-455"/>
        <w:rPr>
          <w:rFonts w:asciiTheme="minorHAnsi" w:eastAsiaTheme="minorEastAsia" w:hAnsiTheme="minorHAnsi" w:cstheme="minorBidi"/>
          <w:smallCaps w:val="0"/>
          <w:szCs w:val="22"/>
        </w:rPr>
      </w:pPr>
      <w:hyperlink w:anchor="_Toc483484429"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学長のリーダーシップ</w:t>
        </w:r>
        <w:r w:rsidR="0072477E" w:rsidRPr="00DB26A5">
          <w:rPr>
            <w:rStyle w:val="ad"/>
            <w:rFonts w:asciiTheme="majorEastAsia" w:eastAsiaTheme="majorEastAsia" w:hAnsiTheme="majorEastAsia" w:hint="eastAsia"/>
          </w:rPr>
          <w:t>］</w:t>
        </w:r>
        <w:r w:rsidR="0072477E">
          <w:rPr>
            <w:webHidden/>
          </w:rPr>
          <w:tab/>
        </w:r>
      </w:hyperlink>
    </w:p>
    <w:p w:rsidR="0072477E" w:rsidRDefault="009D1B34" w:rsidP="0072477E">
      <w:pPr>
        <w:pStyle w:val="23"/>
        <w:ind w:right="-455"/>
      </w:pPr>
      <w:hyperlink w:anchor="_Toc483484430" w:history="1">
        <w:r w:rsidR="0072477E" w:rsidRPr="00191933">
          <w:rPr>
            <w:rStyle w:val="ad"/>
            <w:rFonts w:eastAsia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C </w:t>
        </w:r>
        <w:r w:rsidR="0072477E" w:rsidRPr="00DB26A5">
          <w:rPr>
            <w:rStyle w:val="ad"/>
            <w:rFonts w:asciiTheme="majorHAnsi" w:eastAsiaTheme="majorEastAsia" w:hAnsiTheme="majorHAnsi" w:cstheme="majorHAnsi" w:hint="eastAsia"/>
          </w:rPr>
          <w:t>ガバナンス</w:t>
        </w:r>
        <w:r w:rsidR="0072477E" w:rsidRPr="00191933">
          <w:rPr>
            <w:rStyle w:val="ad"/>
            <w:rFonts w:eastAsiaTheme="majorEastAsia" w:hint="eastAsia"/>
          </w:rPr>
          <w:t>］</w:t>
        </w:r>
        <w:r w:rsidR="0072477E">
          <w:rPr>
            <w:webHidden/>
          </w:rPr>
          <w:tab/>
        </w:r>
      </w:hyperlink>
    </w:p>
    <w:p w:rsidR="00CE46D5" w:rsidRDefault="00CE46D5" w:rsidP="00CE46D5"/>
    <w:p w:rsidR="00CE46D5" w:rsidRPr="00CE46D5" w:rsidRDefault="00CE46D5" w:rsidP="00CE46D5"/>
    <w:p w:rsidR="00CE46D5" w:rsidRPr="00F60066" w:rsidRDefault="0072477E" w:rsidP="00CE46D5">
      <w:pPr>
        <w:pStyle w:val="23"/>
        <w:ind w:left="0" w:right="-455" w:firstLineChars="50" w:firstLine="112"/>
        <w:rPr>
          <w:rFonts w:asciiTheme="minorHAnsi" w:hAnsiTheme="minorHAnsi"/>
        </w:rPr>
      </w:pPr>
      <w:r>
        <w:rPr>
          <w:rFonts w:asciiTheme="minorHAnsi" w:hAnsiTheme="minorHAnsi"/>
        </w:rPr>
        <w:fldChar w:fldCharType="end"/>
      </w:r>
      <w:r w:rsidR="000F6A90" w:rsidRPr="00F60066">
        <w:rPr>
          <w:rFonts w:asciiTheme="minorHAnsi" w:hAnsiTheme="minorHAnsi" w:hint="eastAsia"/>
        </w:rPr>
        <w:t>【</w:t>
      </w:r>
      <w:r w:rsidR="00CE46D5" w:rsidRPr="00EC0D3C">
        <w:rPr>
          <w:rFonts w:ascii="ＭＳ ゴシック" w:eastAsia="ＭＳ ゴシック" w:hAnsi="ＭＳ ゴシック" w:hint="eastAsia"/>
        </w:rPr>
        <w:t>資料</w:t>
      </w:r>
      <w:r w:rsidR="00CE46D5" w:rsidRPr="00F60066">
        <w:rPr>
          <w:rFonts w:asciiTheme="minorHAnsi" w:hAnsiTheme="minorHAnsi" w:hint="eastAsia"/>
        </w:rPr>
        <w:t>】</w:t>
      </w:r>
    </w:p>
    <w:p w:rsidR="00CE46D5" w:rsidRPr="00F60066"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9</w:t>
      </w:r>
      <w:r w:rsidRPr="00F60066">
        <w:rPr>
          <w:rFonts w:asciiTheme="majorHAnsi" w:eastAsiaTheme="majorEastAsia" w:hAnsiTheme="majorHAnsi" w:cstheme="majorHAnsi" w:hint="eastAsia"/>
        </w:rPr>
        <w:t>］提出資料一覧</w:t>
      </w:r>
    </w:p>
    <w:p w:rsidR="00CE46D5" w:rsidRPr="00F60066"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10</w:t>
      </w:r>
      <w:r w:rsidRPr="00F60066">
        <w:rPr>
          <w:rFonts w:asciiTheme="majorHAnsi" w:eastAsiaTheme="majorEastAsia" w:hAnsiTheme="majorHAnsi" w:cstheme="majorHAnsi" w:hint="eastAsia"/>
        </w:rPr>
        <w:t>］備付資料一覧</w:t>
      </w:r>
    </w:p>
    <w:p w:rsidR="00CE46D5"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11</w:t>
      </w:r>
      <w:r w:rsidRPr="00F60066">
        <w:rPr>
          <w:rFonts w:asciiTheme="majorHAnsi" w:eastAsiaTheme="majorEastAsia" w:hAnsiTheme="majorHAnsi" w:cstheme="majorHAnsi" w:hint="eastAsia"/>
        </w:rPr>
        <w:t>～</w:t>
      </w:r>
      <w:r w:rsidRPr="00F60066">
        <w:rPr>
          <w:rFonts w:asciiTheme="majorHAnsi" w:eastAsiaTheme="majorEastAsia" w:hAnsiTheme="majorHAnsi" w:cstheme="majorHAnsi"/>
        </w:rPr>
        <w:t>17</w:t>
      </w:r>
      <w:r w:rsidRPr="00F60066">
        <w:rPr>
          <w:rFonts w:asciiTheme="majorHAnsi" w:eastAsiaTheme="majorEastAsia" w:hAnsiTheme="majorHAnsi" w:cstheme="majorHAnsi" w:hint="eastAsia"/>
        </w:rPr>
        <w:t>］基礎データ</w:t>
      </w:r>
    </w:p>
    <w:p w:rsidR="0072477E" w:rsidRDefault="0072477E" w:rsidP="0072477E">
      <w:pPr>
        <w:jc w:val="left"/>
        <w:rPr>
          <w:rFonts w:asciiTheme="minorHAnsi" w:hAnsiTheme="minorHAnsi"/>
          <w:szCs w:val="21"/>
        </w:rPr>
      </w:pPr>
    </w:p>
    <w:p w:rsidR="00CE46D5" w:rsidRDefault="00CE46D5" w:rsidP="0072477E">
      <w:pPr>
        <w:jc w:val="left"/>
        <w:rPr>
          <w:rFonts w:asciiTheme="minorHAnsi" w:hAnsiTheme="minorHAnsi"/>
          <w:szCs w:val="21"/>
        </w:rPr>
      </w:pPr>
    </w:p>
    <w:p w:rsidR="00CE46D5" w:rsidRDefault="00CE46D5" w:rsidP="0072477E">
      <w:pPr>
        <w:jc w:val="left"/>
      </w:pPr>
    </w:p>
    <w:p w:rsidR="0072477E" w:rsidRDefault="0072477E" w:rsidP="0072477E">
      <w:pPr>
        <w:jc w:val="center"/>
        <w:sectPr w:rsidR="0072477E" w:rsidSect="00211BE4">
          <w:footerReference w:type="default" r:id="rId8"/>
          <w:type w:val="continuous"/>
          <w:pgSz w:w="11906" w:h="16838" w:code="9"/>
          <w:pgMar w:top="1474" w:right="1474" w:bottom="1474" w:left="1474" w:header="851" w:footer="510" w:gutter="0"/>
          <w:cols w:space="425"/>
          <w:docGrid w:type="linesAndChars" w:linePitch="347" w:charSpace="2856"/>
        </w:sectPr>
      </w:pPr>
      <w:r w:rsidRPr="00292D24">
        <w:br w:type="page"/>
      </w:r>
    </w:p>
    <w:p w:rsidR="0072477E" w:rsidRDefault="0072477E" w:rsidP="0072477E">
      <w:pPr>
        <w:jc w:val="left"/>
        <w:rPr>
          <w:rStyle w:val="ad"/>
          <w:color w:val="auto"/>
          <w:szCs w:val="21"/>
          <w:u w:val="none"/>
        </w:rPr>
      </w:pPr>
      <w:r w:rsidRPr="00C54563">
        <w:rPr>
          <w:noProof/>
          <w:szCs w:val="21"/>
        </w:rPr>
        <w:lastRenderedPageBreak/>
        <mc:AlternateContent>
          <mc:Choice Requires="wps">
            <w:drawing>
              <wp:anchor distT="0" distB="0" distL="114300" distR="114300" simplePos="0" relativeHeight="251755520" behindDoc="0" locked="0" layoutInCell="1" allowOverlap="1" wp14:anchorId="65DA38E4" wp14:editId="7FC57CF5">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rsidR="00FF1660" w:rsidRPr="00BD4D2C"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A38E4" id="Rectangle 44" o:spid="_x0000_s1028" style="position:absolute;margin-left:282pt;margin-top:-41.7pt;width:187.1pt;height:2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C2/xgNMAIAAFAEAAAOAAAAAAAAAAAAAAAAAC4C&#10;AABkcnMvZTJvRG9jLnhtbFBLAQItABQABgAIAAAAIQCIHS4s3wAAAAsBAAAPAAAAAAAAAAAAAAAA&#10;AIoEAABkcnMvZG93bnJldi54bWxQSwUGAAAAAAQABADzAAAAlgUAAAAA&#10;" strokeweight=".25pt">
                <v:textbox inset="5.85pt,.7pt,5.85pt,.7pt">
                  <w:txbxContent>
                    <w:p w:rsidR="00FF1660" w:rsidRPr="00BD4D2C"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rsidR="0072477E" w:rsidRDefault="0072477E" w:rsidP="0072477E">
      <w:pPr>
        <w:jc w:val="left"/>
        <w:rPr>
          <w:rStyle w:val="ad"/>
          <w:color w:val="auto"/>
          <w:szCs w:val="21"/>
          <w:u w:val="none"/>
        </w:rPr>
      </w:pPr>
      <w:bookmarkStart w:id="39" w:name="_Toc453054025"/>
      <w:bookmarkStart w:id="40" w:name="_Toc330905912"/>
      <w:bookmarkStart w:id="41" w:name="_Toc359401978"/>
      <w:bookmarkStart w:id="42" w:name="_Toc362612541"/>
      <w:bookmarkStart w:id="43" w:name="_Toc362612667"/>
      <w:bookmarkStart w:id="44" w:name="_Toc381342892"/>
      <w:bookmarkStart w:id="45" w:name="_Toc381343528"/>
      <w:bookmarkStart w:id="46" w:name="_Toc381358071"/>
      <w:bookmarkStart w:id="47" w:name="_Toc381358255"/>
      <w:bookmarkStart w:id="48" w:name="_Toc381358472"/>
      <w:bookmarkStart w:id="49" w:name="_Toc478933423"/>
    </w:p>
    <w:p w:rsidR="0072477E" w:rsidRPr="00C54563" w:rsidRDefault="0072477E" w:rsidP="0072477E">
      <w:pPr>
        <w:jc w:val="left"/>
        <w:rPr>
          <w:rStyle w:val="ad"/>
          <w:color w:val="auto"/>
          <w:szCs w:val="21"/>
          <w:u w:val="none"/>
        </w:rPr>
      </w:pPr>
    </w:p>
    <w:p w:rsidR="0072477E" w:rsidRPr="00C54563" w:rsidRDefault="0072477E" w:rsidP="0072477E">
      <w:pPr>
        <w:pStyle w:val="2"/>
        <w:tabs>
          <w:tab w:val="left" w:pos="5812"/>
        </w:tabs>
        <w:ind w:firstLineChars="1000" w:firstLine="2684"/>
        <w:rPr>
          <w:rStyle w:val="ad"/>
          <w:rFonts w:ascii="Century" w:eastAsiaTheme="majorEastAsia" w:hAnsi="Century"/>
          <w:color w:val="auto"/>
          <w:sz w:val="32"/>
          <w:szCs w:val="32"/>
          <w:u w:val="none"/>
        </w:rPr>
      </w:pPr>
      <w:bookmarkStart w:id="50" w:name="_Toc483484412"/>
      <w:bookmarkStart w:id="51" w:name="_Toc483822411"/>
      <w:bookmarkStart w:id="52" w:name="_Toc483827771"/>
      <w:bookmarkStart w:id="53" w:name="_Toc484729998"/>
      <w:bookmarkStart w:id="54" w:name="_Toc487464387"/>
      <w:bookmarkStart w:id="55" w:name="_Toc488410566"/>
      <w:bookmarkStart w:id="56" w:name="_Toc514842768"/>
      <w:bookmarkStart w:id="57" w:name="_Toc12009673"/>
      <w:r w:rsidRPr="00C54563">
        <w:rPr>
          <w:rStyle w:val="ad"/>
          <w:rFonts w:ascii="Century" w:eastAsiaTheme="majorEastAsia" w:hAnsi="Century"/>
          <w:color w:val="auto"/>
          <w:sz w:val="28"/>
          <w:szCs w:val="28"/>
          <w:u w:val="none"/>
        </w:rPr>
        <w:t>自己点検・評価報告書</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72477E" w:rsidRPr="00F317C1" w:rsidRDefault="0072477E" w:rsidP="0072477E">
      <w:pPr>
        <w:pStyle w:val="a4"/>
        <w:tabs>
          <w:tab w:val="clear" w:pos="4252"/>
          <w:tab w:val="clear" w:pos="8504"/>
        </w:tabs>
        <w:snapToGrid/>
      </w:pPr>
    </w:p>
    <w:p w:rsidR="0072477E" w:rsidRPr="00F317C1" w:rsidRDefault="0072477E" w:rsidP="0072477E"/>
    <w:p w:rsidR="0072477E" w:rsidRPr="00F317C1" w:rsidRDefault="0072477E" w:rsidP="0072477E"/>
    <w:p w:rsidR="0072477E" w:rsidRPr="00F317C1" w:rsidRDefault="0072477E" w:rsidP="0072477E">
      <w:pPr>
        <w:ind w:firstLineChars="100" w:firstLine="228"/>
        <w:rPr>
          <w:sz w:val="24"/>
        </w:rPr>
      </w:pPr>
      <w:r w:rsidRPr="00F317C1">
        <w:rPr>
          <w:sz w:val="24"/>
        </w:rPr>
        <w:t>この自己点検・評価報告書は、一般財団法人</w:t>
      </w:r>
      <w:r w:rsidR="009D1B34">
        <w:rPr>
          <w:rFonts w:hint="eastAsia"/>
          <w:sz w:val="24"/>
        </w:rPr>
        <w:t>大学・</w:t>
      </w:r>
      <w:bookmarkStart w:id="58" w:name="_GoBack"/>
      <w:r w:rsidRPr="00F317C1">
        <w:rPr>
          <w:sz w:val="24"/>
        </w:rPr>
        <w:t>短期大学基準</w:t>
      </w:r>
      <w:bookmarkEnd w:id="58"/>
      <w:r w:rsidRPr="00F317C1">
        <w:rPr>
          <w:sz w:val="24"/>
        </w:rPr>
        <w:t>協会の</w:t>
      </w:r>
      <w:r w:rsidRPr="00764746">
        <w:rPr>
          <w:rFonts w:hint="eastAsia"/>
          <w:sz w:val="24"/>
        </w:rPr>
        <w:t>認証</w:t>
      </w:r>
      <w:r w:rsidRPr="00764746">
        <w:rPr>
          <w:sz w:val="24"/>
        </w:rPr>
        <w:t>評</w:t>
      </w:r>
      <w:r w:rsidRPr="00F317C1">
        <w:rPr>
          <w:sz w:val="24"/>
        </w:rPr>
        <w:t>価を受けるために、</w:t>
      </w:r>
      <w:r w:rsidRPr="00F317C1">
        <w:rPr>
          <w:rFonts w:hint="eastAsia"/>
          <w:sz w:val="24"/>
        </w:rPr>
        <w:t>○○</w:t>
      </w:r>
      <w:r w:rsidRPr="00F317C1">
        <w:rPr>
          <w:sz w:val="24"/>
        </w:rPr>
        <w:t>短期大学の自己点検・評価活動の結果を記したものである。</w:t>
      </w:r>
    </w:p>
    <w:p w:rsidR="0072477E" w:rsidRPr="00F317C1" w:rsidRDefault="0072477E" w:rsidP="0072477E">
      <w:pPr>
        <w:rPr>
          <w:sz w:val="24"/>
        </w:rPr>
      </w:pPr>
    </w:p>
    <w:p w:rsidR="0072477E" w:rsidRPr="00F317C1" w:rsidRDefault="0072477E" w:rsidP="0072477E">
      <w:pPr>
        <w:ind w:firstLineChars="200" w:firstLine="457"/>
        <w:rPr>
          <w:sz w:val="24"/>
        </w:rPr>
      </w:pPr>
      <w:r w:rsidRPr="00F317C1">
        <w:rPr>
          <w:sz w:val="24"/>
        </w:rPr>
        <w:t xml:space="preserve">　</w:t>
      </w:r>
      <w:r w:rsidR="00E2429D" w:rsidRPr="00905C48">
        <w:rPr>
          <w:rFonts w:hint="eastAsia"/>
          <w:sz w:val="24"/>
        </w:rPr>
        <w:t>令和</w:t>
      </w:r>
      <w:r w:rsidR="00E2429D" w:rsidRPr="00905C48">
        <w:rPr>
          <w:rFonts w:hint="eastAsia"/>
          <w:sz w:val="24"/>
        </w:rPr>
        <w:t>2</w:t>
      </w:r>
      <w:r w:rsidRPr="00F317C1">
        <w:rPr>
          <w:sz w:val="24"/>
        </w:rPr>
        <w:t>年</w:t>
      </w:r>
      <w:r w:rsidRPr="00F317C1">
        <w:rPr>
          <w:sz w:val="24"/>
        </w:rPr>
        <w:t>6</w:t>
      </w:r>
      <w:r w:rsidRPr="00F317C1">
        <w:rPr>
          <w:sz w:val="24"/>
        </w:rPr>
        <w:t>月</w:t>
      </w:r>
      <w:r w:rsidRPr="00F317C1">
        <w:rPr>
          <w:rFonts w:hint="eastAsia"/>
          <w:sz w:val="24"/>
        </w:rPr>
        <w:t>○</w:t>
      </w:r>
      <w:r w:rsidRPr="00F317C1">
        <w:rPr>
          <w:sz w:val="24"/>
        </w:rPr>
        <w:t>日</w:t>
      </w:r>
    </w:p>
    <w:p w:rsidR="0072477E" w:rsidRPr="00F317C1" w:rsidRDefault="0072477E" w:rsidP="0072477E">
      <w:pPr>
        <w:ind w:firstLineChars="200" w:firstLine="457"/>
        <w:rPr>
          <w:sz w:val="24"/>
        </w:rPr>
      </w:pPr>
    </w:p>
    <w:tbl>
      <w:tblPr>
        <w:tblW w:w="0" w:type="auto"/>
        <w:jc w:val="center"/>
        <w:tblCellMar>
          <w:left w:w="99" w:type="dxa"/>
          <w:right w:w="99" w:type="dxa"/>
        </w:tblCellMar>
        <w:tblLook w:val="0000" w:firstRow="0" w:lastRow="0" w:firstColumn="0" w:lastColumn="0" w:noHBand="0" w:noVBand="0"/>
      </w:tblPr>
      <w:tblGrid>
        <w:gridCol w:w="4055"/>
      </w:tblGrid>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理事長</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学長</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ALO</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bl>
    <w:p w:rsidR="0072477E" w:rsidRPr="00F317C1" w:rsidRDefault="0072477E" w:rsidP="0072477E"/>
    <w:p w:rsidR="0072477E" w:rsidRPr="00F317C1" w:rsidRDefault="0072477E" w:rsidP="0072477E"/>
    <w:p w:rsidR="0072477E" w:rsidRPr="00F317C1" w:rsidRDefault="0072477E" w:rsidP="0072477E"/>
    <w:p w:rsidR="0072477E" w:rsidRPr="006A0130" w:rsidRDefault="0072477E" w:rsidP="0072477E">
      <w:pPr>
        <w:pStyle w:val="2"/>
        <w:rPr>
          <w:rFonts w:eastAsiaTheme="majorEastAsia"/>
          <w:sz w:val="22"/>
          <w:szCs w:val="22"/>
        </w:rPr>
      </w:pPr>
      <w:r w:rsidRPr="00F317C1">
        <w:br w:type="page"/>
      </w:r>
      <w:bookmarkStart w:id="59" w:name="_Toc239487648"/>
      <w:bookmarkStart w:id="60" w:name="_Toc239488119"/>
      <w:bookmarkStart w:id="61" w:name="_Toc239582004"/>
      <w:bookmarkStart w:id="62" w:name="_Toc239582085"/>
      <w:bookmarkStart w:id="63" w:name="_Toc239583287"/>
      <w:bookmarkStart w:id="64" w:name="_Toc239583778"/>
      <w:bookmarkStart w:id="65" w:name="_Toc239583857"/>
      <w:bookmarkStart w:id="66" w:name="_Toc359401979"/>
      <w:bookmarkStart w:id="67" w:name="_Toc362612542"/>
      <w:bookmarkStart w:id="68" w:name="_Toc362612668"/>
      <w:bookmarkStart w:id="69" w:name="_Toc381342893"/>
      <w:bookmarkStart w:id="70" w:name="_Toc381343529"/>
      <w:bookmarkStart w:id="71" w:name="_Toc381358072"/>
      <w:bookmarkStart w:id="72" w:name="_Toc381358256"/>
      <w:bookmarkStart w:id="73" w:name="_Toc381358473"/>
      <w:bookmarkStart w:id="74" w:name="_Toc453054026"/>
      <w:bookmarkStart w:id="75" w:name="_Toc478933424"/>
      <w:bookmarkStart w:id="76" w:name="_Toc483484413"/>
      <w:bookmarkStart w:id="77" w:name="_Toc483822412"/>
      <w:bookmarkStart w:id="78" w:name="_Toc483827772"/>
      <w:bookmarkStart w:id="79" w:name="_Toc484729999"/>
      <w:bookmarkStart w:id="80" w:name="_Toc487464388"/>
      <w:bookmarkStart w:id="81" w:name="_Toc488410567"/>
      <w:bookmarkStart w:id="82" w:name="_Toc514842769"/>
      <w:bookmarkStart w:id="83" w:name="_Toc12009674"/>
      <w:r w:rsidRPr="00CB6B82">
        <w:rPr>
          <w:rFonts w:asciiTheme="majorHAnsi" w:eastAsiaTheme="majorEastAsia" w:hAnsiTheme="majorHAnsi" w:cstheme="majorHAnsi"/>
          <w:sz w:val="22"/>
          <w:szCs w:val="22"/>
        </w:rPr>
        <w:lastRenderedPageBreak/>
        <w:t>1</w:t>
      </w:r>
      <w:r w:rsidRPr="00CB6B82">
        <w:rPr>
          <w:rFonts w:asciiTheme="majorHAnsi" w:eastAsiaTheme="majorEastAsia" w:hAnsiTheme="majorHAnsi" w:cstheme="majorHAnsi"/>
          <w:sz w:val="22"/>
          <w:szCs w:val="22"/>
        </w:rPr>
        <w:t>．</w:t>
      </w:r>
      <w:r w:rsidRPr="00310D44">
        <w:rPr>
          <w:rFonts w:eastAsiaTheme="majorEastAsia"/>
          <w:sz w:val="22"/>
          <w:szCs w:val="22"/>
        </w:rPr>
        <w:t>自己点検・評価の</w:t>
      </w:r>
      <w:r w:rsidRPr="006A0130">
        <w:rPr>
          <w:rFonts w:eastAsiaTheme="majorEastAsia"/>
          <w:sz w:val="22"/>
          <w:szCs w:val="22"/>
        </w:rPr>
        <w:t>基</w:t>
      </w:r>
      <w:r w:rsidRPr="00103B10">
        <w:rPr>
          <w:rFonts w:eastAsiaTheme="majorEastAsia"/>
          <w:sz w:val="22"/>
          <w:szCs w:val="22"/>
        </w:rPr>
        <w:t>礎資料</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72477E" w:rsidRPr="0056338D" w:rsidRDefault="0072477E" w:rsidP="0072477E">
      <w:pPr>
        <w:rPr>
          <w:sz w:val="22"/>
          <w:szCs w:val="22"/>
        </w:rPr>
      </w:pPr>
      <w:r w:rsidRPr="0056338D">
        <w:rPr>
          <w:noProof/>
          <w:sz w:val="22"/>
          <w:szCs w:val="22"/>
        </w:rPr>
        <mc:AlternateContent>
          <mc:Choice Requires="wps">
            <w:drawing>
              <wp:anchor distT="0" distB="0" distL="114300" distR="114300" simplePos="0" relativeHeight="251757568" behindDoc="0" locked="0" layoutInCell="1" allowOverlap="1" wp14:anchorId="5657C60D" wp14:editId="0055D517">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rsidR="00FF1660" w:rsidRPr="00BD4D2C"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57C60D" id="Rectangle 123" o:spid="_x0000_s1029" style="position:absolute;left:0;text-align:left;margin-left:260.6pt;margin-top:-56.65pt;width:210.1pt;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" strokeweight=".25pt">
                <v:textbox inset="5.85pt,0,5.85pt,0">
                  <w:txbxContent>
                    <w:p w:rsidR="00FF1660" w:rsidRPr="00BD4D2C"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rsidR="0072477E" w:rsidRPr="0056338D" w:rsidRDefault="0072477E" w:rsidP="0072477E">
      <w:pPr>
        <w:rPr>
          <w:sz w:val="22"/>
          <w:szCs w:val="22"/>
        </w:rPr>
      </w:pPr>
      <w:bookmarkStart w:id="84" w:name="_Toc239487649"/>
      <w:bookmarkStart w:id="85" w:name="_Toc239488120"/>
      <w:bookmarkStart w:id="86" w:name="_Toc239582005"/>
      <w:bookmarkStart w:id="87" w:name="_Toc239582086"/>
      <w:bookmarkStart w:id="88" w:name="_Toc239583288"/>
      <w:bookmarkStart w:id="89" w:name="_Toc239583779"/>
      <w:bookmarkStart w:id="90" w:name="_Toc239583858"/>
      <w:bookmarkStart w:id="91" w:name="_Toc239666621"/>
      <w:bookmarkStart w:id="92" w:name="_Toc263234936"/>
      <w:bookmarkStart w:id="93" w:name="_Toc264386217"/>
      <w:bookmarkStart w:id="94" w:name="_Toc264386748"/>
      <w:bookmarkStart w:id="95" w:name="_Toc265243286"/>
      <w:bookmarkStart w:id="96" w:name="_Toc265243691"/>
      <w:bookmarkStart w:id="97" w:name="_Toc265601066"/>
      <w:bookmarkStart w:id="98" w:name="_Toc269914205"/>
      <w:bookmarkStart w:id="99" w:name="_Toc271725265"/>
      <w:bookmarkStart w:id="100" w:name="_Toc271727318"/>
      <w:bookmarkStart w:id="101" w:name="_Toc329346530"/>
      <w:bookmarkStart w:id="102" w:name="_Toc329347757"/>
      <w:bookmarkStart w:id="103" w:name="_Toc330905914"/>
      <w:bookmarkStart w:id="104" w:name="_Toc331082294"/>
      <w:bookmarkStart w:id="105" w:name="_Toc358735652"/>
      <w:bookmarkStart w:id="106" w:name="_Toc359401980"/>
      <w:bookmarkStart w:id="107" w:name="_Toc362612543"/>
      <w:bookmarkStart w:id="108" w:name="_Toc362612669"/>
      <w:r w:rsidRPr="0056338D">
        <w:rPr>
          <w:sz w:val="22"/>
          <w:szCs w:val="22"/>
        </w:rPr>
        <w:t>（</w:t>
      </w:r>
      <w:r w:rsidRPr="0056338D">
        <w:rPr>
          <w:sz w:val="22"/>
          <w:szCs w:val="22"/>
        </w:rPr>
        <w:t>1</w:t>
      </w:r>
      <w:r w:rsidRPr="0056338D">
        <w:rPr>
          <w:sz w:val="22"/>
          <w:szCs w:val="22"/>
        </w:rPr>
        <w:t>）学校法人及び短期大学の沿革</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2477E" w:rsidRPr="0056338D" w:rsidRDefault="0072477E" w:rsidP="0072477E">
      <w:pPr>
        <w:rPr>
          <w:sz w:val="22"/>
          <w:szCs w:val="22"/>
        </w:rPr>
      </w:pPr>
    </w:p>
    <w:p w:rsidR="0072477E" w:rsidRPr="00596BFE" w:rsidRDefault="0072477E" w:rsidP="0072477E">
      <w:pPr>
        <w:rPr>
          <w:sz w:val="22"/>
          <w:szCs w:val="22"/>
        </w:rPr>
      </w:pPr>
      <w:r w:rsidRPr="00596BFE">
        <w:rPr>
          <w:rFonts w:hint="eastAsia"/>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72477E" w:rsidRPr="00596BFE" w:rsidTr="00EC406E">
        <w:tc>
          <w:tcPr>
            <w:tcW w:w="2268" w:type="dxa"/>
            <w:tcBorders>
              <w:bottom w:val="single" w:sz="4" w:space="0" w:color="000000"/>
            </w:tcBorders>
          </w:tcPr>
          <w:p w:rsidR="0072477E" w:rsidRPr="00596BFE" w:rsidRDefault="00E2429D" w:rsidP="00EC406E">
            <w:pPr>
              <w:rPr>
                <w:sz w:val="22"/>
                <w:szCs w:val="22"/>
              </w:rPr>
            </w:pPr>
            <w:r w:rsidRPr="00905C48">
              <w:rPr>
                <w:rFonts w:hint="eastAsia"/>
                <w:sz w:val="22"/>
                <w:szCs w:val="22"/>
              </w:rPr>
              <w:t>令和</w:t>
            </w:r>
            <w:r w:rsidR="0072477E" w:rsidRPr="00E2429D">
              <w:rPr>
                <w:rFonts w:hint="eastAsia"/>
                <w:sz w:val="22"/>
                <w:szCs w:val="22"/>
              </w:rPr>
              <w:t>○</w:t>
            </w:r>
            <w:r w:rsidR="0072477E" w:rsidRPr="00596BFE">
              <w:rPr>
                <w:rFonts w:hint="eastAsia"/>
                <w:sz w:val="22"/>
                <w:szCs w:val="22"/>
              </w:rPr>
              <w:t>○年</w:t>
            </w: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96BFE" w:rsidTr="00EC406E">
        <w:tc>
          <w:tcPr>
            <w:tcW w:w="2268" w:type="dxa"/>
            <w:tcBorders>
              <w:bottom w:val="single" w:sz="4" w:space="0" w:color="000000"/>
            </w:tcBorders>
          </w:tcPr>
          <w:p w:rsidR="0072477E" w:rsidRPr="00596BFE" w:rsidRDefault="0072477E" w:rsidP="00EC406E">
            <w:pPr>
              <w:rPr>
                <w:sz w:val="22"/>
                <w:szCs w:val="22"/>
                <w:u w:val="single"/>
              </w:rPr>
            </w:pP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96BFE" w:rsidTr="00EC406E">
        <w:tc>
          <w:tcPr>
            <w:tcW w:w="2268" w:type="dxa"/>
          </w:tcPr>
          <w:p w:rsidR="0072477E" w:rsidRPr="00596BFE" w:rsidRDefault="0072477E" w:rsidP="00EC406E">
            <w:pPr>
              <w:rPr>
                <w:sz w:val="22"/>
                <w:szCs w:val="22"/>
                <w:u w:val="single"/>
              </w:rPr>
            </w:pPr>
          </w:p>
        </w:tc>
        <w:tc>
          <w:tcPr>
            <w:tcW w:w="6379" w:type="dxa"/>
          </w:tcPr>
          <w:p w:rsidR="0072477E" w:rsidRPr="00596BFE" w:rsidRDefault="0072477E" w:rsidP="00EC406E">
            <w:pPr>
              <w:rPr>
                <w:sz w:val="22"/>
                <w:szCs w:val="22"/>
                <w:u w:val="single"/>
              </w:rPr>
            </w:pPr>
          </w:p>
        </w:tc>
      </w:tr>
      <w:tr w:rsidR="0072477E" w:rsidRPr="00596BFE" w:rsidTr="00EC406E">
        <w:tc>
          <w:tcPr>
            <w:tcW w:w="2268" w:type="dxa"/>
          </w:tcPr>
          <w:p w:rsidR="0072477E" w:rsidRPr="00596BFE" w:rsidRDefault="0072477E" w:rsidP="00EC406E">
            <w:pPr>
              <w:rPr>
                <w:sz w:val="22"/>
                <w:szCs w:val="22"/>
                <w:u w:val="single"/>
              </w:rPr>
            </w:pPr>
          </w:p>
        </w:tc>
        <w:tc>
          <w:tcPr>
            <w:tcW w:w="6379" w:type="dxa"/>
          </w:tcPr>
          <w:p w:rsidR="0072477E" w:rsidRPr="00596BFE" w:rsidRDefault="0072477E" w:rsidP="00EC406E">
            <w:pPr>
              <w:rPr>
                <w:sz w:val="22"/>
                <w:szCs w:val="22"/>
                <w:u w:val="single"/>
              </w:rPr>
            </w:pPr>
          </w:p>
        </w:tc>
      </w:tr>
      <w:tr w:rsidR="0072477E" w:rsidRPr="00596BFE" w:rsidTr="00EC406E">
        <w:tc>
          <w:tcPr>
            <w:tcW w:w="2268" w:type="dxa"/>
            <w:tcBorders>
              <w:bottom w:val="single" w:sz="4" w:space="0" w:color="auto"/>
            </w:tcBorders>
          </w:tcPr>
          <w:p w:rsidR="0072477E" w:rsidRPr="00596BFE" w:rsidRDefault="0072477E" w:rsidP="00EC406E">
            <w:pPr>
              <w:rPr>
                <w:sz w:val="22"/>
                <w:szCs w:val="22"/>
                <w:u w:val="single"/>
              </w:rPr>
            </w:pPr>
          </w:p>
        </w:tc>
        <w:tc>
          <w:tcPr>
            <w:tcW w:w="6379" w:type="dxa"/>
            <w:tcBorders>
              <w:bottom w:val="single" w:sz="4" w:space="0" w:color="auto"/>
            </w:tcBorders>
          </w:tcPr>
          <w:p w:rsidR="0072477E" w:rsidRPr="00596BFE" w:rsidRDefault="0072477E" w:rsidP="00EC406E">
            <w:pPr>
              <w:rPr>
                <w:sz w:val="22"/>
                <w:szCs w:val="22"/>
                <w:u w:val="single"/>
              </w:rPr>
            </w:pPr>
          </w:p>
        </w:tc>
      </w:tr>
    </w:tbl>
    <w:p w:rsidR="0072477E" w:rsidRPr="006F20F5" w:rsidRDefault="0072477E" w:rsidP="0072477E">
      <w:pPr>
        <w:rPr>
          <w:sz w:val="22"/>
          <w:szCs w:val="22"/>
        </w:rPr>
      </w:pPr>
    </w:p>
    <w:p w:rsidR="0072477E" w:rsidRPr="00596BFE" w:rsidRDefault="0072477E" w:rsidP="0072477E">
      <w:pPr>
        <w:rPr>
          <w:sz w:val="22"/>
          <w:szCs w:val="22"/>
        </w:rPr>
      </w:pPr>
      <w:r w:rsidRPr="00596BFE">
        <w:rPr>
          <w:rFonts w:hint="eastAsia"/>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72477E" w:rsidRPr="00596BFE" w:rsidTr="00EC406E">
        <w:tc>
          <w:tcPr>
            <w:tcW w:w="2268" w:type="dxa"/>
            <w:tcBorders>
              <w:bottom w:val="single" w:sz="4" w:space="0" w:color="000000"/>
            </w:tcBorders>
          </w:tcPr>
          <w:p w:rsidR="0072477E" w:rsidRPr="00596BFE" w:rsidRDefault="00E2429D" w:rsidP="00EC406E">
            <w:pPr>
              <w:rPr>
                <w:sz w:val="22"/>
                <w:szCs w:val="22"/>
              </w:rPr>
            </w:pPr>
            <w:r w:rsidRPr="00905C48">
              <w:rPr>
                <w:rFonts w:hint="eastAsia"/>
                <w:sz w:val="22"/>
                <w:szCs w:val="22"/>
              </w:rPr>
              <w:t>令和</w:t>
            </w:r>
            <w:r w:rsidR="0072477E" w:rsidRPr="00596BFE">
              <w:rPr>
                <w:rFonts w:hint="eastAsia"/>
                <w:sz w:val="22"/>
                <w:szCs w:val="22"/>
              </w:rPr>
              <w:t>○○年</w:t>
            </w: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6338D" w:rsidTr="00EC406E">
        <w:tc>
          <w:tcPr>
            <w:tcW w:w="2268" w:type="dxa"/>
            <w:tcBorders>
              <w:bottom w:val="single" w:sz="4" w:space="0" w:color="000000"/>
            </w:tcBorders>
          </w:tcPr>
          <w:p w:rsidR="0072477E" w:rsidRPr="0056338D" w:rsidRDefault="0072477E" w:rsidP="00EC406E">
            <w:pPr>
              <w:rPr>
                <w:color w:val="FF0000"/>
                <w:sz w:val="22"/>
                <w:szCs w:val="22"/>
                <w:u w:val="single"/>
              </w:rPr>
            </w:pPr>
          </w:p>
        </w:tc>
        <w:tc>
          <w:tcPr>
            <w:tcW w:w="6379" w:type="dxa"/>
            <w:tcBorders>
              <w:bottom w:val="single" w:sz="4" w:space="0" w:color="000000"/>
            </w:tcBorders>
          </w:tcPr>
          <w:p w:rsidR="0072477E" w:rsidRPr="0056338D" w:rsidRDefault="0072477E" w:rsidP="00EC406E">
            <w:pPr>
              <w:rPr>
                <w:color w:val="FF0000"/>
                <w:sz w:val="22"/>
                <w:szCs w:val="22"/>
                <w:u w:val="single"/>
              </w:rPr>
            </w:pPr>
          </w:p>
        </w:tc>
      </w:tr>
      <w:tr w:rsidR="0072477E" w:rsidRPr="0056338D" w:rsidTr="00EC406E">
        <w:tc>
          <w:tcPr>
            <w:tcW w:w="2268" w:type="dxa"/>
            <w:tcBorders>
              <w:bottom w:val="single" w:sz="4" w:space="0" w:color="000000"/>
            </w:tcBorders>
          </w:tcPr>
          <w:p w:rsidR="0072477E" w:rsidRPr="0056338D" w:rsidRDefault="0072477E" w:rsidP="00EC406E">
            <w:pPr>
              <w:rPr>
                <w:color w:val="FF0000"/>
                <w:sz w:val="22"/>
                <w:szCs w:val="22"/>
                <w:u w:val="single"/>
              </w:rPr>
            </w:pPr>
          </w:p>
        </w:tc>
        <w:tc>
          <w:tcPr>
            <w:tcW w:w="6379" w:type="dxa"/>
            <w:tcBorders>
              <w:bottom w:val="single" w:sz="4" w:space="0" w:color="000000"/>
            </w:tcBorders>
          </w:tcPr>
          <w:p w:rsidR="0072477E" w:rsidRPr="0056338D" w:rsidRDefault="0072477E" w:rsidP="00EC406E">
            <w:pPr>
              <w:rPr>
                <w:color w:val="FF0000"/>
                <w:sz w:val="22"/>
                <w:szCs w:val="22"/>
                <w:u w:val="single"/>
              </w:rPr>
            </w:pPr>
          </w:p>
        </w:tc>
      </w:tr>
      <w:tr w:rsidR="0072477E" w:rsidRPr="0056338D" w:rsidTr="00EC406E">
        <w:tc>
          <w:tcPr>
            <w:tcW w:w="2268" w:type="dxa"/>
          </w:tcPr>
          <w:p w:rsidR="0072477E" w:rsidRPr="0056338D" w:rsidRDefault="0072477E" w:rsidP="00EC406E">
            <w:pPr>
              <w:rPr>
                <w:color w:val="FF0000"/>
                <w:sz w:val="22"/>
                <w:szCs w:val="22"/>
                <w:u w:val="single"/>
              </w:rPr>
            </w:pPr>
          </w:p>
        </w:tc>
        <w:tc>
          <w:tcPr>
            <w:tcW w:w="6379" w:type="dxa"/>
          </w:tcPr>
          <w:p w:rsidR="0072477E" w:rsidRPr="0056338D" w:rsidRDefault="0072477E" w:rsidP="00EC406E">
            <w:pPr>
              <w:rPr>
                <w:color w:val="FF0000"/>
                <w:sz w:val="22"/>
                <w:szCs w:val="22"/>
                <w:u w:val="single"/>
              </w:rPr>
            </w:pPr>
          </w:p>
        </w:tc>
      </w:tr>
      <w:tr w:rsidR="0072477E" w:rsidRPr="0056338D" w:rsidTr="00EC406E">
        <w:tc>
          <w:tcPr>
            <w:tcW w:w="2268" w:type="dxa"/>
            <w:tcBorders>
              <w:bottom w:val="single" w:sz="4" w:space="0" w:color="auto"/>
            </w:tcBorders>
          </w:tcPr>
          <w:p w:rsidR="0072477E" w:rsidRPr="0056338D" w:rsidRDefault="0072477E" w:rsidP="00EC406E">
            <w:pPr>
              <w:rPr>
                <w:color w:val="FF0000"/>
                <w:sz w:val="22"/>
                <w:szCs w:val="22"/>
                <w:u w:val="single"/>
              </w:rPr>
            </w:pPr>
          </w:p>
        </w:tc>
        <w:tc>
          <w:tcPr>
            <w:tcW w:w="6379" w:type="dxa"/>
            <w:tcBorders>
              <w:bottom w:val="single" w:sz="4" w:space="0" w:color="auto"/>
            </w:tcBorders>
          </w:tcPr>
          <w:p w:rsidR="0072477E" w:rsidRPr="0056338D" w:rsidRDefault="0072477E" w:rsidP="00EC406E">
            <w:pPr>
              <w:rPr>
                <w:color w:val="FF0000"/>
                <w:sz w:val="22"/>
                <w:szCs w:val="22"/>
                <w:u w:val="single"/>
              </w:rPr>
            </w:pPr>
          </w:p>
        </w:tc>
      </w:tr>
    </w:tbl>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09" w:name="_Toc329346531"/>
      <w:bookmarkStart w:id="110" w:name="_Toc329347758"/>
      <w:bookmarkStart w:id="111" w:name="_Toc330905915"/>
      <w:bookmarkStart w:id="112" w:name="_Toc331082295"/>
      <w:bookmarkStart w:id="113" w:name="_Toc358735653"/>
      <w:bookmarkStart w:id="114" w:name="_Toc359401981"/>
      <w:bookmarkStart w:id="115" w:name="_Toc362612544"/>
      <w:bookmarkStart w:id="116" w:name="_Toc362612670"/>
      <w:r w:rsidRPr="0056338D">
        <w:rPr>
          <w:sz w:val="22"/>
          <w:szCs w:val="22"/>
        </w:rPr>
        <w:t>（</w:t>
      </w:r>
      <w:r w:rsidRPr="0056338D">
        <w:rPr>
          <w:sz w:val="22"/>
          <w:szCs w:val="22"/>
        </w:rPr>
        <w:t>2</w:t>
      </w:r>
      <w:r w:rsidRPr="0056338D">
        <w:rPr>
          <w:sz w:val="22"/>
          <w:szCs w:val="22"/>
        </w:rPr>
        <w:t>）学校法人の概要</w:t>
      </w:r>
      <w:bookmarkEnd w:id="109"/>
      <w:bookmarkEnd w:id="110"/>
      <w:bookmarkEnd w:id="111"/>
      <w:bookmarkEnd w:id="112"/>
      <w:bookmarkEnd w:id="113"/>
      <w:bookmarkEnd w:id="114"/>
      <w:bookmarkEnd w:id="115"/>
      <w:bookmarkEnd w:id="116"/>
    </w:p>
    <w:p w:rsidR="0072477E" w:rsidRPr="0056338D" w:rsidRDefault="0072477E" w:rsidP="00D821A8">
      <w:pPr>
        <w:numPr>
          <w:ilvl w:val="0"/>
          <w:numId w:val="66"/>
        </w:numPr>
        <w:rPr>
          <w:rFonts w:cs="ＭＳ明朝"/>
          <w:kern w:val="0"/>
          <w:sz w:val="22"/>
          <w:szCs w:val="22"/>
        </w:rPr>
      </w:pPr>
      <w:r w:rsidRPr="0056338D">
        <w:rPr>
          <w:rFonts w:cs="ＭＳ明朝"/>
          <w:kern w:val="0"/>
          <w:sz w:val="22"/>
          <w:szCs w:val="22"/>
        </w:rPr>
        <w:t>学校法人が設置する</w:t>
      </w:r>
      <w:r w:rsidR="00876E19" w:rsidRPr="00905C48">
        <w:rPr>
          <w:rFonts w:hint="eastAsia"/>
          <w:szCs w:val="22"/>
        </w:rPr>
        <w:t>全</w:t>
      </w:r>
      <w:r w:rsidR="00876E19" w:rsidRPr="00F9799C">
        <w:rPr>
          <w:szCs w:val="22"/>
        </w:rPr>
        <w:t>て</w:t>
      </w:r>
      <w:r w:rsidRPr="0056338D">
        <w:rPr>
          <w:rFonts w:cs="ＭＳ明朝"/>
          <w:kern w:val="0"/>
          <w:sz w:val="22"/>
          <w:szCs w:val="22"/>
        </w:rPr>
        <w:t>の教育機関の名称、所在地、入学定員、収容定員</w:t>
      </w:r>
      <w:r w:rsidRPr="0056338D">
        <w:rPr>
          <w:sz w:val="22"/>
          <w:szCs w:val="22"/>
        </w:rPr>
        <w:t>及び</w:t>
      </w:r>
      <w:r w:rsidRPr="0056338D">
        <w:rPr>
          <w:rFonts w:cs="ＭＳ明朝"/>
          <w:kern w:val="0"/>
          <w:sz w:val="22"/>
          <w:szCs w:val="22"/>
        </w:rPr>
        <w:t>在籍者数</w:t>
      </w:r>
    </w:p>
    <w:p w:rsidR="0072477E" w:rsidRPr="004C3423" w:rsidRDefault="00653ACE" w:rsidP="00D821A8">
      <w:pPr>
        <w:numPr>
          <w:ilvl w:val="0"/>
          <w:numId w:val="66"/>
        </w:numPr>
        <w:rPr>
          <w:rFonts w:cs="ＭＳ明朝"/>
          <w:kern w:val="0"/>
          <w:sz w:val="22"/>
          <w:szCs w:val="22"/>
        </w:rPr>
      </w:pPr>
      <w:r w:rsidRPr="00905C48">
        <w:rPr>
          <w:rFonts w:hint="eastAsia"/>
          <w:sz w:val="22"/>
          <w:szCs w:val="22"/>
        </w:rPr>
        <w:t>令和</w:t>
      </w:r>
      <w:r w:rsidRPr="00905C48">
        <w:rPr>
          <w:rFonts w:hint="eastAsia"/>
          <w:sz w:val="22"/>
          <w:szCs w:val="22"/>
        </w:rPr>
        <w:t>2</w:t>
      </w:r>
      <w:r w:rsidRPr="00905C48">
        <w:rPr>
          <w:rFonts w:hint="eastAsia"/>
          <w:sz w:val="22"/>
          <w:szCs w:val="22"/>
        </w:rPr>
        <w:t>（</w:t>
      </w:r>
      <w:r w:rsidRPr="00905C48">
        <w:rPr>
          <w:rFonts w:hint="eastAsia"/>
          <w:sz w:val="22"/>
          <w:szCs w:val="22"/>
        </w:rPr>
        <w:t>2020</w:t>
      </w:r>
      <w:r w:rsidRPr="00905C48">
        <w:rPr>
          <w:rFonts w:hint="eastAsia"/>
          <w:sz w:val="22"/>
          <w:szCs w:val="22"/>
        </w:rPr>
        <w:t>）</w:t>
      </w:r>
      <w:r w:rsidR="0072477E" w:rsidRPr="00596BFE">
        <w:rPr>
          <w:rFonts w:cs="ＭＳ 明朝"/>
          <w:kern w:val="0"/>
          <w:sz w:val="22"/>
          <w:szCs w:val="22"/>
        </w:rPr>
        <w:t>年</w:t>
      </w:r>
      <w:r w:rsidR="0072477E" w:rsidRPr="00596BFE">
        <w:rPr>
          <w:rFonts w:cs="ＭＳ 明朝"/>
          <w:kern w:val="0"/>
          <w:sz w:val="22"/>
          <w:szCs w:val="22"/>
        </w:rPr>
        <w:t>5</w:t>
      </w:r>
      <w:r w:rsidR="0072477E" w:rsidRPr="004C3423">
        <w:rPr>
          <w:rFonts w:cs="ＭＳ 明朝"/>
          <w:kern w:val="0"/>
          <w:sz w:val="22"/>
          <w:szCs w:val="22"/>
        </w:rPr>
        <w:t>月</w:t>
      </w:r>
      <w:r w:rsidR="0072477E" w:rsidRPr="004C3423">
        <w:rPr>
          <w:rFonts w:cs="ＭＳ 明朝"/>
          <w:kern w:val="0"/>
          <w:sz w:val="22"/>
          <w:szCs w:val="22"/>
        </w:rPr>
        <w:t>1</w:t>
      </w:r>
      <w:r w:rsidR="0072477E" w:rsidRPr="004C3423">
        <w:rPr>
          <w:rFonts w:cs="ＭＳ 明朝"/>
          <w:kern w:val="0"/>
          <w:sz w:val="22"/>
          <w:szCs w:val="22"/>
        </w:rPr>
        <w:t>日現在</w:t>
      </w:r>
    </w:p>
    <w:p w:rsidR="0072477E" w:rsidRPr="0056338D" w:rsidRDefault="0072477E" w:rsidP="0072477E">
      <w:pPr>
        <w:rPr>
          <w:rFonts w:cs="ＭＳ 明朝"/>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72477E" w:rsidRPr="0056338D" w:rsidTr="00EC406E">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在籍者数</w:t>
            </w:r>
          </w:p>
        </w:tc>
      </w:tr>
      <w:tr w:rsidR="0072477E" w:rsidRPr="0056338D"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bl>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17" w:name="_Toc329346532"/>
      <w:bookmarkStart w:id="118" w:name="_Toc329347759"/>
      <w:bookmarkStart w:id="119" w:name="_Toc330905916"/>
      <w:bookmarkStart w:id="120" w:name="_Toc331082296"/>
      <w:bookmarkStart w:id="121" w:name="_Toc358735654"/>
      <w:bookmarkStart w:id="122" w:name="_Toc359401982"/>
      <w:bookmarkStart w:id="123" w:name="_Toc362612545"/>
      <w:bookmarkStart w:id="124" w:name="_Toc362612671"/>
      <w:r w:rsidRPr="0056338D">
        <w:rPr>
          <w:sz w:val="22"/>
          <w:szCs w:val="22"/>
        </w:rPr>
        <w:t>（</w:t>
      </w:r>
      <w:r w:rsidRPr="0056338D">
        <w:rPr>
          <w:sz w:val="22"/>
          <w:szCs w:val="22"/>
        </w:rPr>
        <w:t>3</w:t>
      </w:r>
      <w:r w:rsidRPr="0056338D">
        <w:rPr>
          <w:sz w:val="22"/>
          <w:szCs w:val="22"/>
        </w:rPr>
        <w:t>）学校法人・短期大学の組織図</w:t>
      </w:r>
      <w:bookmarkEnd w:id="117"/>
      <w:bookmarkEnd w:id="118"/>
      <w:bookmarkEnd w:id="119"/>
      <w:bookmarkEnd w:id="120"/>
      <w:bookmarkEnd w:id="121"/>
      <w:bookmarkEnd w:id="122"/>
      <w:bookmarkEnd w:id="123"/>
      <w:bookmarkEnd w:id="124"/>
      <w:r w:rsidRPr="0056338D">
        <w:rPr>
          <w:rFonts w:cs="ＭＳ明朝"/>
          <w:kern w:val="0"/>
          <w:sz w:val="22"/>
          <w:szCs w:val="22"/>
        </w:rPr>
        <w:t xml:space="preserve">　</w:t>
      </w:r>
    </w:p>
    <w:p w:rsidR="0072477E" w:rsidRPr="00E120CB" w:rsidRDefault="0072477E" w:rsidP="00D821A8">
      <w:pPr>
        <w:numPr>
          <w:ilvl w:val="0"/>
          <w:numId w:val="67"/>
        </w:numPr>
        <w:rPr>
          <w:rFonts w:cs="ＭＳ明朝"/>
          <w:kern w:val="0"/>
          <w:sz w:val="22"/>
          <w:szCs w:val="22"/>
        </w:rPr>
      </w:pPr>
      <w:r w:rsidRPr="0056338D">
        <w:rPr>
          <w:rFonts w:cs="ＭＳ明朝"/>
          <w:kern w:val="0"/>
          <w:sz w:val="22"/>
          <w:szCs w:val="22"/>
        </w:rPr>
        <w:t>組織</w:t>
      </w:r>
      <w:r w:rsidRPr="00E120CB">
        <w:rPr>
          <w:rFonts w:cs="ＭＳ明朝"/>
          <w:kern w:val="0"/>
          <w:sz w:val="22"/>
          <w:szCs w:val="22"/>
        </w:rPr>
        <w:t>図</w:t>
      </w:r>
    </w:p>
    <w:p w:rsidR="0072477E" w:rsidRPr="00E120CB" w:rsidRDefault="00653ACE" w:rsidP="00D821A8">
      <w:pPr>
        <w:numPr>
          <w:ilvl w:val="0"/>
          <w:numId w:val="67"/>
        </w:numPr>
        <w:rPr>
          <w:rFonts w:cs="ＭＳ明朝"/>
          <w:kern w:val="0"/>
          <w:sz w:val="22"/>
          <w:szCs w:val="22"/>
        </w:rPr>
      </w:pPr>
      <w:r w:rsidRPr="00905C48">
        <w:rPr>
          <w:rFonts w:hint="eastAsia"/>
          <w:sz w:val="22"/>
          <w:szCs w:val="22"/>
        </w:rPr>
        <w:t>令和</w:t>
      </w:r>
      <w:r w:rsidRPr="00905C48">
        <w:rPr>
          <w:rFonts w:hint="eastAsia"/>
          <w:sz w:val="22"/>
          <w:szCs w:val="22"/>
        </w:rPr>
        <w:t>2</w:t>
      </w:r>
      <w:r w:rsidRPr="00905C48">
        <w:rPr>
          <w:rFonts w:hint="eastAsia"/>
          <w:sz w:val="22"/>
          <w:szCs w:val="22"/>
        </w:rPr>
        <w:t>（</w:t>
      </w:r>
      <w:r w:rsidRPr="00905C48">
        <w:rPr>
          <w:rFonts w:hint="eastAsia"/>
          <w:sz w:val="22"/>
          <w:szCs w:val="22"/>
        </w:rPr>
        <w:t>2020</w:t>
      </w:r>
      <w:r w:rsidRPr="00905C48">
        <w:rPr>
          <w:rFonts w:hint="eastAsia"/>
          <w:sz w:val="22"/>
          <w:szCs w:val="22"/>
        </w:rPr>
        <w:t>）</w:t>
      </w:r>
      <w:r w:rsidR="0072477E" w:rsidRPr="00E120CB">
        <w:rPr>
          <w:rFonts w:cs="ＭＳ 明朝"/>
          <w:kern w:val="0"/>
          <w:sz w:val="22"/>
          <w:szCs w:val="22"/>
        </w:rPr>
        <w:t>年</w:t>
      </w:r>
      <w:r w:rsidR="0072477E" w:rsidRPr="00E120CB">
        <w:rPr>
          <w:rFonts w:cs="ＭＳ明朝"/>
          <w:kern w:val="0"/>
          <w:sz w:val="22"/>
          <w:szCs w:val="22"/>
        </w:rPr>
        <w:t>5</w:t>
      </w:r>
      <w:r w:rsidR="0072477E" w:rsidRPr="00E120CB">
        <w:rPr>
          <w:rFonts w:cs="ＭＳ明朝"/>
          <w:kern w:val="0"/>
          <w:sz w:val="22"/>
          <w:szCs w:val="22"/>
        </w:rPr>
        <w:t>月</w:t>
      </w:r>
      <w:r w:rsidR="0072477E" w:rsidRPr="00E120CB">
        <w:rPr>
          <w:rFonts w:cs="ＭＳ明朝"/>
          <w:kern w:val="0"/>
          <w:sz w:val="22"/>
          <w:szCs w:val="22"/>
        </w:rPr>
        <w:t>1</w:t>
      </w:r>
      <w:r w:rsidR="0072477E" w:rsidRPr="00E120CB">
        <w:rPr>
          <w:rFonts w:cs="ＭＳ明朝"/>
          <w:kern w:val="0"/>
          <w:sz w:val="22"/>
          <w:szCs w:val="22"/>
        </w:rPr>
        <w:t>日現在</w:t>
      </w:r>
    </w:p>
    <w:p w:rsidR="0072477E" w:rsidRPr="00E120CB" w:rsidRDefault="0072477E" w:rsidP="0072477E">
      <w:pPr>
        <w:rPr>
          <w:sz w:val="22"/>
          <w:szCs w:val="22"/>
        </w:rPr>
      </w:pPr>
    </w:p>
    <w:p w:rsidR="0072477E" w:rsidRPr="00E120CB" w:rsidRDefault="0072477E" w:rsidP="0072477E">
      <w:pPr>
        <w:rPr>
          <w:sz w:val="22"/>
          <w:szCs w:val="22"/>
        </w:rPr>
      </w:pPr>
    </w:p>
    <w:p w:rsidR="0072477E" w:rsidRPr="00E120CB" w:rsidRDefault="0072477E" w:rsidP="0072477E">
      <w:pPr>
        <w:rPr>
          <w:sz w:val="22"/>
          <w:szCs w:val="22"/>
        </w:rPr>
      </w:pPr>
      <w:bookmarkStart w:id="125" w:name="_Toc329346533"/>
      <w:bookmarkStart w:id="126" w:name="_Toc329347760"/>
      <w:bookmarkStart w:id="127" w:name="_Toc330905917"/>
      <w:bookmarkStart w:id="128" w:name="_Toc331082297"/>
      <w:bookmarkStart w:id="129" w:name="_Toc358735655"/>
      <w:bookmarkStart w:id="130" w:name="_Toc359401983"/>
      <w:bookmarkStart w:id="131" w:name="_Toc362612546"/>
      <w:bookmarkStart w:id="132" w:name="_Toc362612672"/>
      <w:r w:rsidRPr="00E120CB">
        <w:rPr>
          <w:sz w:val="22"/>
          <w:szCs w:val="22"/>
        </w:rPr>
        <w:t>（</w:t>
      </w:r>
      <w:r w:rsidRPr="00E120CB">
        <w:rPr>
          <w:sz w:val="22"/>
          <w:szCs w:val="22"/>
        </w:rPr>
        <w:t>4</w:t>
      </w:r>
      <w:r w:rsidRPr="00E120CB">
        <w:rPr>
          <w:sz w:val="22"/>
          <w:szCs w:val="22"/>
        </w:rPr>
        <w:t>）立地地域の人口動態・学生の入学動向・地域社会のニーズ</w:t>
      </w:r>
      <w:bookmarkEnd w:id="125"/>
      <w:bookmarkEnd w:id="126"/>
      <w:bookmarkEnd w:id="127"/>
      <w:bookmarkEnd w:id="128"/>
      <w:bookmarkEnd w:id="129"/>
      <w:bookmarkEnd w:id="130"/>
      <w:bookmarkEnd w:id="131"/>
      <w:bookmarkEnd w:id="132"/>
    </w:p>
    <w:p w:rsidR="0072477E" w:rsidRPr="00E120CB" w:rsidRDefault="0072477E" w:rsidP="00D821A8">
      <w:pPr>
        <w:numPr>
          <w:ilvl w:val="0"/>
          <w:numId w:val="68"/>
        </w:numPr>
        <w:rPr>
          <w:rFonts w:cs="ＭＳ明朝"/>
          <w:kern w:val="0"/>
          <w:sz w:val="22"/>
          <w:szCs w:val="22"/>
        </w:rPr>
      </w:pPr>
      <w:r w:rsidRPr="00E120CB">
        <w:rPr>
          <w:rFonts w:cs="ＭＳ明朝"/>
          <w:kern w:val="0"/>
          <w:sz w:val="22"/>
          <w:szCs w:val="22"/>
        </w:rPr>
        <w:t>立地地域の人口動態（短期大学の立地する周辺地域の趨勢）</w:t>
      </w:r>
    </w:p>
    <w:p w:rsidR="0072477E" w:rsidRPr="00E120CB" w:rsidRDefault="0072477E" w:rsidP="00D821A8">
      <w:pPr>
        <w:numPr>
          <w:ilvl w:val="0"/>
          <w:numId w:val="68"/>
        </w:numPr>
        <w:rPr>
          <w:rFonts w:cs="ＭＳ明朝"/>
          <w:kern w:val="0"/>
          <w:sz w:val="22"/>
          <w:szCs w:val="22"/>
        </w:rPr>
      </w:pPr>
      <w:r w:rsidRPr="00E120CB">
        <w:rPr>
          <w:rFonts w:cs="ＭＳ明朝"/>
          <w:kern w:val="0"/>
          <w:sz w:val="22"/>
          <w:szCs w:val="22"/>
        </w:rPr>
        <w:t>学生の入学動向：学生の出身地別人数及び割合（下表）</w:t>
      </w:r>
    </w:p>
    <w:p w:rsidR="0072477E" w:rsidRPr="00E120CB" w:rsidRDefault="0072477E" w:rsidP="0072477E">
      <w:pPr>
        <w:rPr>
          <w:rFonts w:cs="ＭＳ明朝"/>
          <w:kern w:val="0"/>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72477E" w:rsidRPr="00111235" w:rsidTr="00111235">
        <w:trPr>
          <w:cantSplit/>
          <w:trHeight w:val="679"/>
          <w:jc w:val="center"/>
        </w:trPr>
        <w:tc>
          <w:tcPr>
            <w:tcW w:w="798" w:type="dxa"/>
            <w:vMerge w:val="restart"/>
            <w:tcBorders>
              <w:top w:val="single" w:sz="4" w:space="0" w:color="auto"/>
              <w:left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11235" w:rsidRPr="00905C48" w:rsidRDefault="00111235" w:rsidP="00111235">
            <w:pPr>
              <w:jc w:val="center"/>
              <w:rPr>
                <w:sz w:val="22"/>
                <w:szCs w:val="22"/>
              </w:rPr>
            </w:pPr>
            <w:r w:rsidRPr="00905C48">
              <w:rPr>
                <w:rFonts w:hint="eastAsia"/>
                <w:sz w:val="22"/>
                <w:szCs w:val="22"/>
              </w:rPr>
              <w:t>平成</w:t>
            </w:r>
            <w:r w:rsidR="00AB62B1" w:rsidRPr="00905C48">
              <w:rPr>
                <w:rFonts w:hint="eastAsia"/>
                <w:sz w:val="22"/>
                <w:szCs w:val="22"/>
              </w:rPr>
              <w:t>27</w:t>
            </w:r>
            <w:r w:rsidRPr="00905C48">
              <w:rPr>
                <w:rFonts w:hint="eastAsia"/>
                <w:sz w:val="22"/>
                <w:szCs w:val="22"/>
              </w:rPr>
              <w:t>（</w:t>
            </w:r>
            <w:r w:rsidRPr="00905C48">
              <w:rPr>
                <w:rFonts w:hint="eastAsia"/>
                <w:sz w:val="22"/>
                <w:szCs w:val="22"/>
              </w:rPr>
              <w:t>2015</w:t>
            </w:r>
            <w:r w:rsidRPr="00905C48">
              <w:rPr>
                <w:rFonts w:hint="eastAsia"/>
                <w:sz w:val="22"/>
                <w:szCs w:val="22"/>
              </w:rPr>
              <w:t>）</w:t>
            </w:r>
          </w:p>
          <w:p w:rsidR="0072477E" w:rsidRPr="00E120CB" w:rsidRDefault="0072477E" w:rsidP="00111235">
            <w:pPr>
              <w:jc w:val="center"/>
              <w:rPr>
                <w:sz w:val="22"/>
                <w:szCs w:val="22"/>
              </w:rPr>
            </w:pPr>
            <w:r w:rsidRPr="00E120CB">
              <w:rPr>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77E" w:rsidRPr="00E120CB" w:rsidRDefault="00DF6431" w:rsidP="00111235">
            <w:pPr>
              <w:jc w:val="center"/>
              <w:rPr>
                <w:sz w:val="22"/>
                <w:szCs w:val="22"/>
              </w:rPr>
            </w:pPr>
            <w:r w:rsidRPr="00905C48">
              <w:rPr>
                <w:rFonts w:hint="eastAsia"/>
                <w:sz w:val="22"/>
                <w:szCs w:val="22"/>
              </w:rPr>
              <w:t>平成</w:t>
            </w:r>
            <w:r w:rsidR="0072477E" w:rsidRPr="00905C48">
              <w:rPr>
                <w:rFonts w:hint="eastAsia"/>
                <w:sz w:val="22"/>
                <w:szCs w:val="22"/>
              </w:rPr>
              <w:t>2</w:t>
            </w:r>
            <w:r w:rsidR="00AB62B1" w:rsidRPr="00905C48">
              <w:rPr>
                <w:rFonts w:hint="eastAsia"/>
                <w:sz w:val="22"/>
                <w:szCs w:val="22"/>
              </w:rPr>
              <w:t>8</w:t>
            </w:r>
            <w:r w:rsidR="00111235" w:rsidRPr="00905C48">
              <w:rPr>
                <w:rFonts w:hint="eastAsia"/>
                <w:sz w:val="22"/>
                <w:szCs w:val="22"/>
              </w:rPr>
              <w:t>（</w:t>
            </w:r>
            <w:r w:rsidR="00111235" w:rsidRPr="00905C48">
              <w:rPr>
                <w:rFonts w:hint="eastAsia"/>
                <w:sz w:val="22"/>
                <w:szCs w:val="22"/>
              </w:rPr>
              <w:t>2016</w:t>
            </w:r>
            <w:r w:rsidR="00111235" w:rsidRPr="00905C48">
              <w:rPr>
                <w:rFonts w:hint="eastAsia"/>
                <w:sz w:val="22"/>
                <w:szCs w:val="22"/>
              </w:rPr>
              <w:t>）</w:t>
            </w:r>
            <w:r w:rsidR="0072477E"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rsidR="0072477E" w:rsidRPr="00E120CB" w:rsidRDefault="00DF6431" w:rsidP="00111235">
            <w:pPr>
              <w:jc w:val="center"/>
              <w:rPr>
                <w:dstrike/>
                <w:sz w:val="22"/>
                <w:szCs w:val="22"/>
              </w:rPr>
            </w:pPr>
            <w:r w:rsidRPr="00905C48">
              <w:rPr>
                <w:rFonts w:hint="eastAsia"/>
                <w:sz w:val="22"/>
                <w:szCs w:val="22"/>
              </w:rPr>
              <w:t>平成</w:t>
            </w:r>
            <w:r w:rsidR="00AB62B1" w:rsidRPr="00905C48">
              <w:rPr>
                <w:rFonts w:hint="eastAsia"/>
                <w:sz w:val="22"/>
                <w:szCs w:val="22"/>
              </w:rPr>
              <w:t>29</w:t>
            </w:r>
            <w:r w:rsidR="00111235" w:rsidRPr="00905C48">
              <w:rPr>
                <w:rFonts w:hint="eastAsia"/>
                <w:sz w:val="22"/>
                <w:szCs w:val="22"/>
              </w:rPr>
              <w:t>（</w:t>
            </w:r>
            <w:r w:rsidR="00111235" w:rsidRPr="00905C48">
              <w:rPr>
                <w:rFonts w:hint="eastAsia"/>
                <w:sz w:val="22"/>
                <w:szCs w:val="22"/>
              </w:rPr>
              <w:t>2017</w:t>
            </w:r>
            <w:r w:rsidR="00111235" w:rsidRPr="00905C48">
              <w:rPr>
                <w:rFonts w:hint="eastAsia"/>
                <w:sz w:val="22"/>
                <w:szCs w:val="22"/>
              </w:rPr>
              <w:t>）</w:t>
            </w:r>
            <w:r w:rsidR="0072477E"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rsidR="0072477E" w:rsidRPr="00E120CB" w:rsidRDefault="00DF6431" w:rsidP="00111235">
            <w:pPr>
              <w:jc w:val="center"/>
              <w:rPr>
                <w:sz w:val="22"/>
                <w:szCs w:val="22"/>
              </w:rPr>
            </w:pPr>
            <w:r w:rsidRPr="00905C48">
              <w:rPr>
                <w:rFonts w:hint="eastAsia"/>
                <w:sz w:val="22"/>
                <w:szCs w:val="22"/>
              </w:rPr>
              <w:t>平成</w:t>
            </w:r>
            <w:r w:rsidR="00AB62B1" w:rsidRPr="00905C48">
              <w:rPr>
                <w:rFonts w:hint="eastAsia"/>
                <w:sz w:val="22"/>
                <w:szCs w:val="22"/>
              </w:rPr>
              <w:t>30</w:t>
            </w:r>
            <w:r w:rsidR="00111235" w:rsidRPr="00905C48">
              <w:rPr>
                <w:rFonts w:hint="eastAsia"/>
                <w:sz w:val="22"/>
                <w:szCs w:val="22"/>
              </w:rPr>
              <w:t>（</w:t>
            </w:r>
            <w:r w:rsidR="00111235" w:rsidRPr="00905C48">
              <w:rPr>
                <w:rFonts w:hint="eastAsia"/>
                <w:sz w:val="22"/>
                <w:szCs w:val="22"/>
              </w:rPr>
              <w:t>2018</w:t>
            </w:r>
            <w:r w:rsidR="00111235" w:rsidRPr="00905C48">
              <w:rPr>
                <w:rFonts w:hint="eastAsia"/>
                <w:sz w:val="22"/>
                <w:szCs w:val="22"/>
              </w:rPr>
              <w:t>）</w:t>
            </w:r>
            <w:r w:rsidR="0072477E"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rsidR="00111235" w:rsidRPr="00905C48" w:rsidRDefault="00111235" w:rsidP="00111235">
            <w:pPr>
              <w:jc w:val="center"/>
              <w:rPr>
                <w:sz w:val="22"/>
                <w:szCs w:val="22"/>
              </w:rPr>
            </w:pPr>
            <w:r w:rsidRPr="00905C48">
              <w:rPr>
                <w:rFonts w:hint="eastAsia"/>
                <w:sz w:val="22"/>
                <w:szCs w:val="22"/>
              </w:rPr>
              <w:t>令和元（</w:t>
            </w:r>
            <w:r w:rsidRPr="00905C48">
              <w:rPr>
                <w:rFonts w:hint="eastAsia"/>
                <w:sz w:val="22"/>
                <w:szCs w:val="22"/>
              </w:rPr>
              <w:t>2019</w:t>
            </w:r>
            <w:r w:rsidRPr="00905C48">
              <w:rPr>
                <w:rFonts w:hint="eastAsia"/>
                <w:sz w:val="22"/>
                <w:szCs w:val="22"/>
              </w:rPr>
              <w:t>）</w:t>
            </w:r>
          </w:p>
          <w:p w:rsidR="0072477E" w:rsidRPr="00111235" w:rsidRDefault="0072477E" w:rsidP="00111235">
            <w:pPr>
              <w:jc w:val="center"/>
              <w:rPr>
                <w:sz w:val="22"/>
                <w:szCs w:val="22"/>
              </w:rPr>
            </w:pPr>
            <w:r w:rsidRPr="00111235">
              <w:rPr>
                <w:sz w:val="22"/>
                <w:szCs w:val="22"/>
              </w:rPr>
              <w:t>年度</w:t>
            </w:r>
          </w:p>
        </w:tc>
      </w:tr>
      <w:tr w:rsidR="0072477E" w:rsidRPr="00E120CB" w:rsidTr="00EC406E">
        <w:trPr>
          <w:cantSplit/>
          <w:trHeight w:val="286"/>
          <w:jc w:val="center"/>
        </w:trPr>
        <w:tc>
          <w:tcPr>
            <w:tcW w:w="798" w:type="dxa"/>
            <w:vMerge/>
            <w:tcBorders>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r>
      <w:tr w:rsidR="0072477E" w:rsidRPr="00E120CB" w:rsidTr="00EC406E">
        <w:trPr>
          <w:trHeight w:val="442"/>
          <w:jc w:val="center"/>
        </w:trPr>
        <w:tc>
          <w:tcPr>
            <w:tcW w:w="798"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r>
      <w:tr w:rsidR="0072477E" w:rsidRPr="0056338D"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bl>
    <w:p w:rsidR="00FA5414" w:rsidRDefault="00FA5414" w:rsidP="00FA5414">
      <w:pPr>
        <w:rPr>
          <w:sz w:val="22"/>
          <w:szCs w:val="22"/>
        </w:rPr>
      </w:pPr>
    </w:p>
    <w:p w:rsidR="0072477E" w:rsidRPr="0056338D" w:rsidRDefault="0072477E" w:rsidP="0072477E">
      <w:pPr>
        <w:ind w:firstLineChars="200" w:firstLine="417"/>
        <w:rPr>
          <w:sz w:val="22"/>
          <w:szCs w:val="22"/>
        </w:rPr>
      </w:pPr>
      <w:r w:rsidRPr="0056338D">
        <w:rPr>
          <w:sz w:val="22"/>
          <w:szCs w:val="22"/>
        </w:rPr>
        <w:t>［注］</w:t>
      </w:r>
    </w:p>
    <w:p w:rsidR="0072477E" w:rsidRPr="0056338D" w:rsidRDefault="0072477E" w:rsidP="00D821A8">
      <w:pPr>
        <w:numPr>
          <w:ilvl w:val="0"/>
          <w:numId w:val="70"/>
        </w:numPr>
        <w:rPr>
          <w:sz w:val="22"/>
          <w:szCs w:val="22"/>
        </w:rPr>
      </w:pPr>
      <w:r w:rsidRPr="0056338D">
        <w:rPr>
          <w:sz w:val="22"/>
          <w:szCs w:val="22"/>
        </w:rPr>
        <w:t>短期大学の実態に即して地域を区分</w:t>
      </w:r>
      <w:r w:rsidRPr="007C3BEE">
        <w:rPr>
          <w:rFonts w:hint="eastAsia"/>
          <w:sz w:val="22"/>
          <w:szCs w:val="22"/>
        </w:rPr>
        <w:t>してください</w:t>
      </w:r>
      <w:r w:rsidRPr="0056338D">
        <w:rPr>
          <w:sz w:val="22"/>
          <w:szCs w:val="22"/>
        </w:rPr>
        <w:t>。</w:t>
      </w:r>
    </w:p>
    <w:p w:rsidR="0072477E" w:rsidRPr="00E120CB" w:rsidRDefault="0072477E" w:rsidP="00D821A8">
      <w:pPr>
        <w:numPr>
          <w:ilvl w:val="0"/>
          <w:numId w:val="70"/>
        </w:numPr>
        <w:rPr>
          <w:sz w:val="22"/>
          <w:szCs w:val="22"/>
        </w:rPr>
      </w:pPr>
      <w:r>
        <w:rPr>
          <w:sz w:val="22"/>
          <w:szCs w:val="22"/>
        </w:rPr>
        <w:t>この事項においては通</w:t>
      </w:r>
      <w:r w:rsidRPr="00E120CB">
        <w:rPr>
          <w:sz w:val="22"/>
          <w:szCs w:val="22"/>
        </w:rPr>
        <w:t>信による教育を行う学科の学生を除</w:t>
      </w:r>
      <w:r w:rsidRPr="00E120CB">
        <w:rPr>
          <w:rFonts w:hint="eastAsia"/>
          <w:sz w:val="22"/>
          <w:szCs w:val="22"/>
        </w:rPr>
        <w:t>いてください</w:t>
      </w:r>
      <w:r w:rsidRPr="00E120CB">
        <w:rPr>
          <w:sz w:val="22"/>
          <w:szCs w:val="22"/>
        </w:rPr>
        <w:t>。</w:t>
      </w:r>
    </w:p>
    <w:p w:rsidR="0072477E" w:rsidRPr="00E120CB" w:rsidRDefault="0072477E" w:rsidP="00D821A8">
      <w:pPr>
        <w:numPr>
          <w:ilvl w:val="0"/>
          <w:numId w:val="70"/>
        </w:numPr>
        <w:rPr>
          <w:sz w:val="22"/>
          <w:szCs w:val="22"/>
        </w:rPr>
      </w:pPr>
      <w:r w:rsidRPr="00E120CB">
        <w:rPr>
          <w:rFonts w:hint="eastAsia"/>
          <w:sz w:val="22"/>
          <w:szCs w:val="22"/>
        </w:rPr>
        <w:t>認証</w:t>
      </w:r>
      <w:r w:rsidRPr="00E120CB">
        <w:rPr>
          <w:sz w:val="22"/>
          <w:szCs w:val="22"/>
        </w:rPr>
        <w:t>評価を受ける前年度の</w:t>
      </w:r>
      <w:r w:rsidR="009B4659" w:rsidRPr="00905C48">
        <w:rPr>
          <w:rFonts w:hint="eastAsia"/>
          <w:sz w:val="22"/>
          <w:szCs w:val="22"/>
        </w:rPr>
        <w:t>令和元（</w:t>
      </w:r>
      <w:r w:rsidR="009B4659" w:rsidRPr="00905C48">
        <w:rPr>
          <w:rFonts w:hint="eastAsia"/>
          <w:sz w:val="22"/>
          <w:szCs w:val="22"/>
        </w:rPr>
        <w:t>2019</w:t>
      </w:r>
      <w:r w:rsidR="009B4659" w:rsidRPr="00905C48">
        <w:rPr>
          <w:rFonts w:hint="eastAsia"/>
          <w:sz w:val="22"/>
          <w:szCs w:val="22"/>
        </w:rPr>
        <w:t>）</w:t>
      </w:r>
      <w:r w:rsidRPr="00E120CB">
        <w:rPr>
          <w:sz w:val="22"/>
          <w:szCs w:val="22"/>
        </w:rPr>
        <w:t>年度を起点に過去</w:t>
      </w:r>
      <w:r w:rsidRPr="00E120CB">
        <w:rPr>
          <w:sz w:val="22"/>
          <w:szCs w:val="22"/>
        </w:rPr>
        <w:t>5</w:t>
      </w:r>
      <w:r w:rsidRPr="00E120CB">
        <w:rPr>
          <w:sz w:val="22"/>
          <w:szCs w:val="22"/>
        </w:rPr>
        <w:t>年間</w:t>
      </w:r>
      <w:r w:rsidRPr="00E120CB">
        <w:rPr>
          <w:rFonts w:hint="eastAsia"/>
          <w:sz w:val="22"/>
          <w:szCs w:val="22"/>
        </w:rPr>
        <w:t>について記載してください。</w:t>
      </w:r>
    </w:p>
    <w:p w:rsidR="0072477E" w:rsidRPr="00E120CB" w:rsidRDefault="0072477E" w:rsidP="0072477E">
      <w:pPr>
        <w:rPr>
          <w:rFonts w:cs="ＭＳ明朝"/>
          <w:kern w:val="0"/>
          <w:sz w:val="22"/>
          <w:szCs w:val="22"/>
        </w:rPr>
      </w:pP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地域社会のニーズ</w:t>
      </w: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地域社会の産業の状況</w:t>
      </w: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短期大学所在の市区町村の全体図</w:t>
      </w:r>
    </w:p>
    <w:p w:rsidR="0072477E" w:rsidRPr="00E120CB" w:rsidRDefault="0072477E" w:rsidP="0072477E">
      <w:pPr>
        <w:rPr>
          <w:sz w:val="22"/>
          <w:szCs w:val="22"/>
        </w:rPr>
      </w:pPr>
    </w:p>
    <w:p w:rsidR="0072477E" w:rsidRPr="00E120CB" w:rsidRDefault="0072477E" w:rsidP="0072477E">
      <w:pPr>
        <w:rPr>
          <w:sz w:val="22"/>
          <w:szCs w:val="22"/>
        </w:rPr>
      </w:pPr>
    </w:p>
    <w:p w:rsidR="0072477E" w:rsidRPr="00E120CB" w:rsidRDefault="0072477E" w:rsidP="0072477E">
      <w:pPr>
        <w:rPr>
          <w:sz w:val="22"/>
          <w:szCs w:val="22"/>
        </w:rPr>
      </w:pPr>
      <w:bookmarkStart w:id="133" w:name="_Toc239487653"/>
      <w:bookmarkStart w:id="134" w:name="_Toc239488124"/>
      <w:bookmarkStart w:id="135" w:name="_Toc239582009"/>
      <w:bookmarkStart w:id="136" w:name="_Toc239582090"/>
      <w:bookmarkStart w:id="137" w:name="_Toc239583292"/>
      <w:bookmarkStart w:id="138" w:name="_Toc239583783"/>
      <w:bookmarkStart w:id="139" w:name="_Toc239583862"/>
      <w:bookmarkStart w:id="140" w:name="_Toc239666625"/>
      <w:bookmarkStart w:id="141" w:name="_Toc263234940"/>
      <w:bookmarkStart w:id="142" w:name="_Toc264386221"/>
      <w:bookmarkStart w:id="143" w:name="_Toc264386752"/>
      <w:bookmarkStart w:id="144" w:name="_Toc265243290"/>
      <w:bookmarkStart w:id="145" w:name="_Toc265243695"/>
      <w:bookmarkStart w:id="146" w:name="_Toc265601070"/>
      <w:bookmarkStart w:id="147" w:name="_Toc269914209"/>
      <w:bookmarkStart w:id="148" w:name="_Toc271725269"/>
      <w:bookmarkStart w:id="149" w:name="_Toc271727322"/>
      <w:bookmarkStart w:id="150" w:name="_Toc329346534"/>
      <w:bookmarkStart w:id="151" w:name="_Toc329347761"/>
      <w:bookmarkStart w:id="152" w:name="_Toc330905918"/>
      <w:bookmarkStart w:id="153" w:name="_Toc331082298"/>
      <w:bookmarkStart w:id="154" w:name="_Toc358735656"/>
      <w:bookmarkStart w:id="155" w:name="_Toc359401984"/>
      <w:bookmarkStart w:id="156" w:name="_Toc362612547"/>
      <w:bookmarkStart w:id="157" w:name="_Toc362612673"/>
      <w:r w:rsidRPr="00E120CB">
        <w:rPr>
          <w:sz w:val="22"/>
          <w:szCs w:val="22"/>
        </w:rPr>
        <w:t>（</w:t>
      </w:r>
      <w:r w:rsidRPr="00E120CB">
        <w:rPr>
          <w:sz w:val="22"/>
          <w:szCs w:val="22"/>
        </w:rPr>
        <w:t>5</w:t>
      </w:r>
      <w:r w:rsidRPr="00E120CB">
        <w:rPr>
          <w:sz w:val="22"/>
          <w:szCs w:val="22"/>
        </w:rPr>
        <w:t>）課題等に対する向上・充実の状況</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72477E" w:rsidRPr="00E120CB" w:rsidRDefault="0072477E" w:rsidP="0072477E">
      <w:pPr>
        <w:rPr>
          <w:sz w:val="22"/>
          <w:szCs w:val="22"/>
        </w:rPr>
      </w:pPr>
      <w:r w:rsidRPr="00E120CB">
        <w:rPr>
          <w:rFonts w:hint="eastAsia"/>
          <w:sz w:val="22"/>
          <w:szCs w:val="22"/>
        </w:rPr>
        <w:t xml:space="preserve">　　以下の①～</w:t>
      </w:r>
      <w:r w:rsidR="0064315E" w:rsidRPr="00E120CB">
        <w:rPr>
          <w:rFonts w:hint="eastAsia"/>
          <w:sz w:val="22"/>
          <w:szCs w:val="22"/>
        </w:rPr>
        <w:t>④</w:t>
      </w:r>
      <w:r w:rsidRPr="00E120CB">
        <w:rPr>
          <w:rFonts w:hint="eastAsia"/>
          <w:sz w:val="22"/>
          <w:szCs w:val="22"/>
        </w:rPr>
        <w:t>は事項ごとに記述してください。</w:t>
      </w:r>
    </w:p>
    <w:p w:rsidR="0072477E" w:rsidRPr="00E120CB" w:rsidRDefault="0072477E" w:rsidP="0072477E">
      <w:pPr>
        <w:rPr>
          <w:sz w:val="22"/>
          <w:szCs w:val="22"/>
        </w:rPr>
      </w:pPr>
    </w:p>
    <w:p w:rsidR="0072477E" w:rsidRPr="00E120CB" w:rsidRDefault="0072477E" w:rsidP="00D821A8">
      <w:pPr>
        <w:numPr>
          <w:ilvl w:val="0"/>
          <w:numId w:val="71"/>
        </w:numPr>
        <w:rPr>
          <w:sz w:val="22"/>
          <w:szCs w:val="22"/>
        </w:rPr>
      </w:pPr>
      <w:r w:rsidRPr="00E120CB">
        <w:rPr>
          <w:sz w:val="22"/>
          <w:szCs w:val="22"/>
        </w:rPr>
        <w:t>前回の評価結果における三つの意見の「向上・充実のための課題」で指摘された事項への対応について</w:t>
      </w:r>
      <w:r w:rsidR="00C930CF" w:rsidRPr="00E120CB">
        <w:rPr>
          <w:rFonts w:hint="eastAsia"/>
          <w:sz w:val="22"/>
          <w:szCs w:val="22"/>
        </w:rPr>
        <w:t>記述してください。</w:t>
      </w:r>
      <w:r w:rsidRPr="00E120CB">
        <w:rPr>
          <w:sz w:val="22"/>
          <w:szCs w:val="22"/>
        </w:rPr>
        <w:t>（</w:t>
      </w:r>
      <w:r w:rsidR="0064315E" w:rsidRPr="00E120CB">
        <w:rPr>
          <w:rFonts w:hint="eastAsia"/>
          <w:sz w:val="22"/>
          <w:szCs w:val="22"/>
        </w:rPr>
        <w:t>基準</w:t>
      </w:r>
      <w:r w:rsidRPr="00E120CB">
        <w:rPr>
          <w:sz w:val="22"/>
          <w:szCs w:val="22"/>
        </w:rPr>
        <w:t>別評価</w:t>
      </w:r>
      <w:r w:rsidRPr="00E120CB">
        <w:rPr>
          <w:rFonts w:cs="ＭＳ 明朝"/>
          <w:kern w:val="0"/>
          <w:sz w:val="22"/>
          <w:szCs w:val="22"/>
        </w:rPr>
        <w:t>票</w:t>
      </w:r>
      <w:r w:rsidRPr="00E120CB">
        <w:rPr>
          <w:sz w:val="22"/>
          <w:szCs w:val="22"/>
        </w:rPr>
        <w:t>における指摘への対応は任意）</w:t>
      </w:r>
    </w:p>
    <w:tbl>
      <w:tblPr>
        <w:tblStyle w:val="af"/>
        <w:tblW w:w="0" w:type="auto"/>
        <w:tblInd w:w="108" w:type="dxa"/>
        <w:tblLook w:val="04A0" w:firstRow="1" w:lastRow="0" w:firstColumn="1" w:lastColumn="0" w:noHBand="0" w:noVBand="1"/>
      </w:tblPr>
      <w:tblGrid>
        <w:gridCol w:w="8952"/>
      </w:tblGrid>
      <w:tr w:rsidR="0072477E" w:rsidRPr="00E120CB" w:rsidTr="00EC406E">
        <w:trPr>
          <w:trHeight w:val="340"/>
        </w:trPr>
        <w:tc>
          <w:tcPr>
            <w:tcW w:w="9066" w:type="dxa"/>
            <w:vAlign w:val="center"/>
          </w:tcPr>
          <w:p w:rsidR="0072477E" w:rsidRPr="00E120CB" w:rsidRDefault="0072477E" w:rsidP="00EC406E">
            <w:pPr>
              <w:jc w:val="left"/>
              <w:rPr>
                <w:sz w:val="22"/>
                <w:szCs w:val="22"/>
                <w:highlight w:val="yellow"/>
              </w:rPr>
            </w:pPr>
            <w:r w:rsidRPr="00E120CB">
              <w:rPr>
                <w:rFonts w:hint="eastAsia"/>
                <w:sz w:val="22"/>
                <w:szCs w:val="22"/>
              </w:rPr>
              <w:t xml:space="preserve">(a) </w:t>
            </w:r>
            <w:r w:rsidRPr="00E120CB">
              <w:rPr>
                <w:rFonts w:hint="eastAsia"/>
                <w:sz w:val="22"/>
                <w:szCs w:val="22"/>
              </w:rPr>
              <w:t>改善を要する事項（向上・充実のための課題）</w:t>
            </w:r>
          </w:p>
        </w:tc>
      </w:tr>
      <w:tr w:rsidR="0072477E" w:rsidRPr="00E120CB" w:rsidTr="00EC406E">
        <w:tc>
          <w:tcPr>
            <w:tcW w:w="9066" w:type="dxa"/>
          </w:tcPr>
          <w:p w:rsidR="0072477E" w:rsidRPr="00E120CB" w:rsidRDefault="0072477E" w:rsidP="00EC406E">
            <w:pPr>
              <w:rPr>
                <w:sz w:val="22"/>
                <w:szCs w:val="22"/>
              </w:rPr>
            </w:pPr>
          </w:p>
          <w:p w:rsidR="0072477E" w:rsidRPr="00E120CB" w:rsidRDefault="0072477E" w:rsidP="00EC406E">
            <w:pPr>
              <w:rPr>
                <w:sz w:val="22"/>
                <w:szCs w:val="22"/>
              </w:rPr>
            </w:pPr>
          </w:p>
          <w:p w:rsidR="0072477E" w:rsidRPr="00E120CB" w:rsidRDefault="0072477E" w:rsidP="00EC406E">
            <w:pPr>
              <w:rPr>
                <w:sz w:val="22"/>
                <w:szCs w:val="22"/>
              </w:rPr>
            </w:pPr>
          </w:p>
        </w:tc>
      </w:tr>
      <w:tr w:rsidR="0072477E" w:rsidRPr="00BB076B" w:rsidTr="00EC406E">
        <w:trPr>
          <w:trHeight w:val="340"/>
        </w:trPr>
        <w:tc>
          <w:tcPr>
            <w:tcW w:w="9066" w:type="dxa"/>
            <w:vAlign w:val="center"/>
          </w:tcPr>
          <w:p w:rsidR="0072477E" w:rsidRPr="00BB076B" w:rsidRDefault="0072477E" w:rsidP="00EC406E">
            <w:pPr>
              <w:jc w:val="left"/>
              <w:rPr>
                <w:sz w:val="22"/>
                <w:szCs w:val="22"/>
                <w:highlight w:val="yellow"/>
              </w:rPr>
            </w:pPr>
            <w:r w:rsidRPr="00BB076B">
              <w:rPr>
                <w:rFonts w:hint="eastAsia"/>
                <w:sz w:val="22"/>
                <w:szCs w:val="22"/>
              </w:rPr>
              <w:t xml:space="preserve">(b) </w:t>
            </w:r>
            <w:r w:rsidRPr="00BB076B">
              <w:rPr>
                <w:rFonts w:hint="eastAsia"/>
                <w:sz w:val="22"/>
                <w:szCs w:val="22"/>
              </w:rPr>
              <w:t>対策</w:t>
            </w:r>
          </w:p>
        </w:tc>
      </w:tr>
      <w:tr w:rsidR="0072477E" w:rsidRPr="00BB076B"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F60066" w:rsidRDefault="0072477E" w:rsidP="00EC406E">
            <w:pPr>
              <w:rPr>
                <w:sz w:val="22"/>
                <w:szCs w:val="22"/>
              </w:rPr>
            </w:pPr>
          </w:p>
        </w:tc>
      </w:tr>
      <w:tr w:rsidR="0072477E" w:rsidRPr="00BB076B" w:rsidTr="00EC406E">
        <w:trPr>
          <w:trHeight w:val="340"/>
        </w:trPr>
        <w:tc>
          <w:tcPr>
            <w:tcW w:w="9066" w:type="dxa"/>
            <w:vAlign w:val="center"/>
          </w:tcPr>
          <w:p w:rsidR="0072477E" w:rsidRPr="00F60066" w:rsidRDefault="0072477E" w:rsidP="00EC406E">
            <w:pPr>
              <w:rPr>
                <w:sz w:val="22"/>
                <w:szCs w:val="22"/>
              </w:rPr>
            </w:pPr>
            <w:r w:rsidRPr="00F60066">
              <w:rPr>
                <w:rFonts w:hint="eastAsia"/>
                <w:sz w:val="22"/>
                <w:szCs w:val="22"/>
              </w:rPr>
              <w:t xml:space="preserve">(c) </w:t>
            </w:r>
            <w:r w:rsidRPr="00F60066">
              <w:rPr>
                <w:rFonts w:hint="eastAsia"/>
                <w:sz w:val="22"/>
                <w:szCs w:val="22"/>
              </w:rPr>
              <w:t>成果</w:t>
            </w:r>
          </w:p>
        </w:tc>
      </w:tr>
      <w:tr w:rsidR="0072477E" w:rsidRPr="00BB076B"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F60066" w:rsidRDefault="0072477E" w:rsidP="00F60066">
            <w:pPr>
              <w:rPr>
                <w:sz w:val="22"/>
                <w:szCs w:val="22"/>
              </w:rPr>
            </w:pPr>
          </w:p>
        </w:tc>
      </w:tr>
    </w:tbl>
    <w:p w:rsidR="00FA5414" w:rsidRPr="00F60066" w:rsidRDefault="00FA5414" w:rsidP="0072477E">
      <w:pPr>
        <w:rPr>
          <w:sz w:val="22"/>
          <w:szCs w:val="22"/>
        </w:rPr>
      </w:pPr>
    </w:p>
    <w:p w:rsidR="0072477E" w:rsidRPr="00E120CB" w:rsidRDefault="0072477E" w:rsidP="00D821A8">
      <w:pPr>
        <w:numPr>
          <w:ilvl w:val="0"/>
          <w:numId w:val="71"/>
        </w:numPr>
        <w:rPr>
          <w:sz w:val="22"/>
          <w:szCs w:val="22"/>
        </w:rPr>
      </w:pPr>
      <w:r w:rsidRPr="00BB076B">
        <w:rPr>
          <w:sz w:val="22"/>
          <w:szCs w:val="22"/>
        </w:rPr>
        <w:t>上記以</w:t>
      </w:r>
      <w:r w:rsidRPr="00E120CB">
        <w:rPr>
          <w:sz w:val="22"/>
          <w:szCs w:val="22"/>
        </w:rPr>
        <w:t>外で、改善を図った事項について</w:t>
      </w:r>
      <w:r w:rsidR="00C930CF" w:rsidRPr="00E120CB">
        <w:rPr>
          <w:rFonts w:hint="eastAsia"/>
          <w:sz w:val="22"/>
          <w:szCs w:val="22"/>
        </w:rPr>
        <w:t>記述してください。</w:t>
      </w:r>
    </w:p>
    <w:p w:rsidR="00C930CF" w:rsidRPr="00E120CB" w:rsidRDefault="00C930CF" w:rsidP="00C930CF">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72477E" w:rsidRPr="00E120CB" w:rsidTr="00EC406E">
        <w:trPr>
          <w:trHeight w:val="340"/>
        </w:trPr>
        <w:tc>
          <w:tcPr>
            <w:tcW w:w="9066" w:type="dxa"/>
            <w:vAlign w:val="center"/>
          </w:tcPr>
          <w:p w:rsidR="0072477E" w:rsidRPr="00E120CB" w:rsidRDefault="0072477E" w:rsidP="00EC406E">
            <w:pPr>
              <w:rPr>
                <w:sz w:val="22"/>
                <w:szCs w:val="22"/>
                <w:highlight w:val="yellow"/>
              </w:rPr>
            </w:pPr>
            <w:r w:rsidRPr="00E120CB">
              <w:rPr>
                <w:rFonts w:hint="eastAsia"/>
                <w:sz w:val="22"/>
                <w:szCs w:val="22"/>
              </w:rPr>
              <w:t xml:space="preserve">(a) </w:t>
            </w:r>
            <w:r w:rsidRPr="00E120CB">
              <w:rPr>
                <w:rFonts w:hint="eastAsia"/>
                <w:sz w:val="22"/>
                <w:szCs w:val="22"/>
              </w:rPr>
              <w:t>改善を要する事項</w:t>
            </w:r>
          </w:p>
        </w:tc>
      </w:tr>
      <w:tr w:rsidR="0072477E" w:rsidTr="00EC406E">
        <w:tc>
          <w:tcPr>
            <w:tcW w:w="9066" w:type="dxa"/>
          </w:tcPr>
          <w:p w:rsidR="0072477E" w:rsidRPr="00022F49" w:rsidRDefault="0072477E" w:rsidP="00EC406E">
            <w:pPr>
              <w:rPr>
                <w:sz w:val="22"/>
                <w:szCs w:val="22"/>
              </w:rPr>
            </w:pPr>
          </w:p>
          <w:p w:rsidR="0072477E" w:rsidRPr="00022F49" w:rsidRDefault="0072477E" w:rsidP="00EC406E">
            <w:pPr>
              <w:rPr>
                <w:sz w:val="22"/>
                <w:szCs w:val="22"/>
              </w:rPr>
            </w:pPr>
          </w:p>
          <w:p w:rsidR="0072477E" w:rsidRPr="0056338D" w:rsidRDefault="0072477E" w:rsidP="00EC406E">
            <w:pPr>
              <w:rPr>
                <w:color w:val="FF0000"/>
                <w:sz w:val="22"/>
                <w:szCs w:val="22"/>
              </w:rPr>
            </w:pPr>
          </w:p>
        </w:tc>
      </w:tr>
      <w:tr w:rsidR="0072477E"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(b) </w:t>
            </w:r>
            <w:r w:rsidRPr="00BB076B">
              <w:rPr>
                <w:rFonts w:hint="eastAsia"/>
                <w:sz w:val="22"/>
                <w:szCs w:val="22"/>
              </w:rPr>
              <w:t>対策</w:t>
            </w:r>
          </w:p>
        </w:tc>
      </w:tr>
      <w:tr w:rsidR="0072477E"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BB076B" w:rsidRDefault="0072477E" w:rsidP="00EC406E">
            <w:pPr>
              <w:rPr>
                <w:sz w:val="22"/>
                <w:szCs w:val="22"/>
                <w:highlight w:val="yellow"/>
              </w:rPr>
            </w:pPr>
          </w:p>
        </w:tc>
      </w:tr>
      <w:tr w:rsidR="0072477E"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(c) </w:t>
            </w:r>
            <w:r w:rsidRPr="00BB076B">
              <w:rPr>
                <w:rFonts w:hint="eastAsia"/>
                <w:sz w:val="22"/>
                <w:szCs w:val="22"/>
              </w:rPr>
              <w:t>成果</w:t>
            </w:r>
          </w:p>
        </w:tc>
      </w:tr>
      <w:tr w:rsidR="0072477E"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BB076B" w:rsidRDefault="0072477E" w:rsidP="00EC406E">
            <w:pPr>
              <w:rPr>
                <w:sz w:val="22"/>
                <w:szCs w:val="22"/>
                <w:highlight w:val="yellow"/>
              </w:rPr>
            </w:pPr>
          </w:p>
        </w:tc>
      </w:tr>
    </w:tbl>
    <w:p w:rsidR="00FA5414" w:rsidRDefault="00FA5414" w:rsidP="0072477E">
      <w:pPr>
        <w:rPr>
          <w:sz w:val="22"/>
          <w:szCs w:val="22"/>
        </w:rPr>
      </w:pPr>
    </w:p>
    <w:p w:rsidR="0064315E" w:rsidRPr="00E120CB" w:rsidRDefault="0064315E" w:rsidP="00D821A8">
      <w:pPr>
        <w:pStyle w:val="af3"/>
        <w:numPr>
          <w:ilvl w:val="0"/>
          <w:numId w:val="71"/>
        </w:numPr>
        <w:ind w:leftChars="0"/>
        <w:rPr>
          <w:sz w:val="22"/>
          <w:szCs w:val="22"/>
        </w:rPr>
      </w:pPr>
      <w:r w:rsidRPr="00E120CB">
        <w:rPr>
          <w:rFonts w:cs="Courier New"/>
          <w:sz w:val="22"/>
          <w:szCs w:val="22"/>
        </w:rPr>
        <w:t>前回の評価結果における三つの意見の「</w:t>
      </w:r>
      <w:r w:rsidRPr="00E120CB">
        <w:rPr>
          <w:rFonts w:hint="eastAsia"/>
          <w:sz w:val="22"/>
          <w:szCs w:val="22"/>
        </w:rPr>
        <w:t>早急に改善を要すると判断される事項</w:t>
      </w:r>
      <w:r w:rsidRPr="00E120CB">
        <w:rPr>
          <w:rFonts w:cs="Courier New"/>
          <w:sz w:val="22"/>
          <w:szCs w:val="22"/>
        </w:rPr>
        <w:t>」で指摘された</w:t>
      </w:r>
      <w:r w:rsidRPr="00E120CB">
        <w:rPr>
          <w:rFonts w:cs="Courier New"/>
          <w:sz w:val="22"/>
          <w:szCs w:val="22"/>
        </w:rPr>
        <w:lastRenderedPageBreak/>
        <w:t>事項の</w:t>
      </w:r>
      <w:r w:rsidRPr="00E120CB">
        <w:rPr>
          <w:rFonts w:cs="Courier New" w:hint="eastAsia"/>
          <w:sz w:val="22"/>
          <w:szCs w:val="22"/>
        </w:rPr>
        <w:t>改善後の状況等について記述してください。</w:t>
      </w:r>
    </w:p>
    <w:p w:rsidR="0064315E" w:rsidRPr="00E120CB" w:rsidRDefault="0064315E" w:rsidP="0064315E">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64315E" w:rsidRPr="00E120CB" w:rsidTr="005A5553">
        <w:trPr>
          <w:trHeight w:val="381"/>
        </w:trPr>
        <w:tc>
          <w:tcPr>
            <w:tcW w:w="9066" w:type="dxa"/>
            <w:vAlign w:val="center"/>
          </w:tcPr>
          <w:p w:rsidR="0064315E" w:rsidRPr="00E120CB" w:rsidRDefault="0064315E" w:rsidP="0064315E">
            <w:pPr>
              <w:ind w:left="313" w:hangingChars="150" w:hanging="313"/>
              <w:rPr>
                <w:sz w:val="22"/>
              </w:rPr>
            </w:pPr>
            <w:r w:rsidRPr="00E120CB">
              <w:rPr>
                <w:rFonts w:hint="eastAsia"/>
                <w:sz w:val="22"/>
              </w:rPr>
              <w:t xml:space="preserve">(a) </w:t>
            </w:r>
            <w:r w:rsidRPr="00E120CB">
              <w:rPr>
                <w:rFonts w:hint="eastAsia"/>
                <w:sz w:val="22"/>
              </w:rPr>
              <w:t>指摘事項及び指摘された時点での対応（</w:t>
            </w:r>
            <w:r w:rsidRPr="00E120CB">
              <w:rPr>
                <w:rFonts w:cs="Courier New"/>
                <w:sz w:val="22"/>
              </w:rPr>
              <w:t>「</w:t>
            </w:r>
            <w:r w:rsidRPr="00E120CB">
              <w:rPr>
                <w:rFonts w:hint="eastAsia"/>
                <w:sz w:val="22"/>
              </w:rPr>
              <w:t>早急に改善を要すると判断される事項</w:t>
            </w:r>
            <w:r w:rsidRPr="00E120CB">
              <w:rPr>
                <w:rFonts w:cs="Courier New"/>
                <w:sz w:val="22"/>
              </w:rPr>
              <w:t>」</w:t>
            </w:r>
            <w:r w:rsidRPr="00E120CB">
              <w:rPr>
                <w:rFonts w:cs="Courier New" w:hint="eastAsia"/>
                <w:sz w:val="22"/>
              </w:rPr>
              <w:t>）</w:t>
            </w:r>
          </w:p>
        </w:tc>
      </w:tr>
      <w:tr w:rsidR="0064315E" w:rsidRPr="00E120CB" w:rsidTr="0064315E">
        <w:tc>
          <w:tcPr>
            <w:tcW w:w="9066" w:type="dxa"/>
          </w:tcPr>
          <w:p w:rsidR="0064315E" w:rsidRPr="00E120CB" w:rsidRDefault="0064315E" w:rsidP="0064315E">
            <w:pPr>
              <w:rPr>
                <w:sz w:val="22"/>
              </w:rPr>
            </w:pPr>
          </w:p>
          <w:p w:rsidR="0064315E" w:rsidRPr="00E120CB" w:rsidRDefault="0064315E" w:rsidP="0064315E">
            <w:pPr>
              <w:rPr>
                <w:sz w:val="22"/>
              </w:rPr>
            </w:pPr>
          </w:p>
          <w:p w:rsidR="0064315E" w:rsidRPr="00E120CB" w:rsidRDefault="0064315E" w:rsidP="0064315E">
            <w:pPr>
              <w:rPr>
                <w:sz w:val="22"/>
              </w:rPr>
            </w:pPr>
          </w:p>
        </w:tc>
      </w:tr>
      <w:tr w:rsidR="0064315E" w:rsidRPr="00E120CB" w:rsidTr="005A5553">
        <w:trPr>
          <w:trHeight w:val="356"/>
        </w:trPr>
        <w:tc>
          <w:tcPr>
            <w:tcW w:w="9066" w:type="dxa"/>
            <w:vAlign w:val="center"/>
          </w:tcPr>
          <w:p w:rsidR="0064315E" w:rsidRPr="00E120CB" w:rsidRDefault="0064315E" w:rsidP="0064315E">
            <w:pPr>
              <w:rPr>
                <w:sz w:val="22"/>
              </w:rPr>
            </w:pPr>
            <w:r w:rsidRPr="00E120CB">
              <w:rPr>
                <w:rFonts w:hint="eastAsia"/>
                <w:sz w:val="22"/>
              </w:rPr>
              <w:t xml:space="preserve">(b) </w:t>
            </w:r>
            <w:r w:rsidRPr="00E120CB">
              <w:rPr>
                <w:rFonts w:cs="Courier New" w:hint="eastAsia"/>
                <w:sz w:val="22"/>
              </w:rPr>
              <w:t>改善後の状況等</w:t>
            </w:r>
          </w:p>
        </w:tc>
      </w:tr>
      <w:tr w:rsidR="0064315E" w:rsidRPr="00E120CB" w:rsidTr="0064315E">
        <w:tc>
          <w:tcPr>
            <w:tcW w:w="9066" w:type="dxa"/>
          </w:tcPr>
          <w:p w:rsidR="0064315E" w:rsidRPr="00F60066" w:rsidRDefault="0064315E" w:rsidP="0064315E">
            <w:pPr>
              <w:rPr>
                <w:sz w:val="22"/>
              </w:rPr>
            </w:pPr>
          </w:p>
          <w:p w:rsidR="0064315E" w:rsidRPr="00F60066" w:rsidRDefault="0064315E" w:rsidP="0064315E">
            <w:pPr>
              <w:rPr>
                <w:sz w:val="22"/>
              </w:rPr>
            </w:pPr>
          </w:p>
          <w:p w:rsidR="0064315E" w:rsidRPr="00F60066" w:rsidRDefault="0064315E" w:rsidP="0064315E">
            <w:pPr>
              <w:rPr>
                <w:sz w:val="22"/>
              </w:rPr>
            </w:pPr>
          </w:p>
        </w:tc>
      </w:tr>
    </w:tbl>
    <w:p w:rsidR="0064315E" w:rsidRPr="00E120CB" w:rsidRDefault="0064315E" w:rsidP="00F60066">
      <w:pPr>
        <w:rPr>
          <w:sz w:val="22"/>
          <w:szCs w:val="22"/>
        </w:rPr>
      </w:pPr>
    </w:p>
    <w:p w:rsidR="0072477E" w:rsidRPr="00E120CB" w:rsidRDefault="0072477E" w:rsidP="00D821A8">
      <w:pPr>
        <w:numPr>
          <w:ilvl w:val="0"/>
          <w:numId w:val="71"/>
        </w:numPr>
        <w:rPr>
          <w:sz w:val="22"/>
          <w:szCs w:val="22"/>
        </w:rPr>
      </w:pPr>
      <w:r w:rsidRPr="00E120CB">
        <w:rPr>
          <w:rFonts w:hint="eastAsia"/>
          <w:sz w:val="22"/>
          <w:szCs w:val="22"/>
        </w:rPr>
        <w:t>評価を受ける前年度</w:t>
      </w:r>
      <w:r w:rsidRPr="00E120CB">
        <w:rPr>
          <w:sz w:val="22"/>
          <w:szCs w:val="22"/>
        </w:rPr>
        <w:t>に、文部科学省の</w:t>
      </w:r>
      <w:r w:rsidR="00A77D4F" w:rsidRPr="00905C48">
        <w:rPr>
          <w:rFonts w:hint="eastAsia"/>
          <w:sz w:val="22"/>
          <w:szCs w:val="22"/>
        </w:rPr>
        <w:t>「</w:t>
      </w:r>
      <w:r w:rsidRPr="00E120CB">
        <w:rPr>
          <w:sz w:val="22"/>
          <w:szCs w:val="22"/>
        </w:rPr>
        <w:t>設置計画履行状況等調査</w:t>
      </w:r>
      <w:r w:rsidR="00A77D4F" w:rsidRPr="00905C48">
        <w:rPr>
          <w:rFonts w:hint="eastAsia"/>
          <w:sz w:val="22"/>
          <w:szCs w:val="22"/>
        </w:rPr>
        <w:t>」及び「</w:t>
      </w:r>
      <w:r w:rsidR="00674738" w:rsidRPr="00905C48">
        <w:rPr>
          <w:rFonts w:hint="eastAsia"/>
          <w:sz w:val="22"/>
          <w:szCs w:val="22"/>
        </w:rPr>
        <w:t>大学等設置に係る寄附行為（変更）認可後の財務状況及び施設等整備状況調査</w:t>
      </w:r>
      <w:r w:rsidR="00A77D4F" w:rsidRPr="00905C48">
        <w:rPr>
          <w:rFonts w:hint="eastAsia"/>
          <w:sz w:val="22"/>
          <w:szCs w:val="22"/>
        </w:rPr>
        <w:t>」</w:t>
      </w:r>
      <w:r w:rsidRPr="00E120CB">
        <w:rPr>
          <w:sz w:val="22"/>
          <w:szCs w:val="22"/>
        </w:rPr>
        <w:t>において</w:t>
      </w:r>
      <w:r w:rsidR="001132A7" w:rsidRPr="00905C48">
        <w:rPr>
          <w:rFonts w:hint="eastAsia"/>
          <w:sz w:val="22"/>
          <w:szCs w:val="22"/>
        </w:rPr>
        <w:t>指摘事項</w:t>
      </w:r>
      <w:r w:rsidRPr="00E120CB">
        <w:rPr>
          <w:sz w:val="22"/>
          <w:szCs w:val="22"/>
        </w:rPr>
        <w:t>が付された</w:t>
      </w:r>
      <w:r w:rsidR="00905C48">
        <w:rPr>
          <w:rFonts w:hint="eastAsia"/>
          <w:sz w:val="22"/>
          <w:szCs w:val="22"/>
        </w:rPr>
        <w:t>学校法人及び</w:t>
      </w:r>
      <w:r w:rsidRPr="00E120CB">
        <w:rPr>
          <w:sz w:val="22"/>
          <w:szCs w:val="22"/>
        </w:rPr>
        <w:t>短期大学は、</w:t>
      </w:r>
      <w:r w:rsidR="001132A7" w:rsidRPr="00905C48">
        <w:rPr>
          <w:rFonts w:hint="eastAsia"/>
          <w:sz w:val="22"/>
          <w:szCs w:val="22"/>
        </w:rPr>
        <w:t>指摘事項</w:t>
      </w:r>
      <w:r w:rsidRPr="00E120CB">
        <w:rPr>
          <w:sz w:val="22"/>
          <w:szCs w:val="22"/>
        </w:rPr>
        <w:t>及びその履行状況を記述</w:t>
      </w:r>
      <w:r w:rsidRPr="00E120CB">
        <w:rPr>
          <w:rFonts w:hint="eastAsia"/>
          <w:sz w:val="22"/>
          <w:szCs w:val="22"/>
        </w:rPr>
        <w:t>してください</w:t>
      </w:r>
      <w:r w:rsidRPr="00E120CB">
        <w:rPr>
          <w:sz w:val="22"/>
          <w:szCs w:val="22"/>
        </w:rPr>
        <w:t>。</w:t>
      </w:r>
    </w:p>
    <w:p w:rsidR="00C930CF" w:rsidRPr="00E120CB" w:rsidRDefault="00C930CF" w:rsidP="00C930CF">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72477E" w:rsidRPr="00E120CB" w:rsidTr="00EC406E">
        <w:trPr>
          <w:trHeight w:val="340"/>
        </w:trPr>
        <w:tc>
          <w:tcPr>
            <w:tcW w:w="9066" w:type="dxa"/>
            <w:vAlign w:val="center"/>
          </w:tcPr>
          <w:p w:rsidR="0072477E" w:rsidRPr="00E120CB" w:rsidRDefault="0072477E" w:rsidP="00EC406E">
            <w:pPr>
              <w:rPr>
                <w:sz w:val="22"/>
                <w:szCs w:val="22"/>
                <w:highlight w:val="yellow"/>
              </w:rPr>
            </w:pPr>
            <w:r w:rsidRPr="00E120CB">
              <w:rPr>
                <w:rFonts w:hint="eastAsia"/>
                <w:sz w:val="22"/>
                <w:szCs w:val="22"/>
              </w:rPr>
              <w:t xml:space="preserve">(a) </w:t>
            </w:r>
            <w:r w:rsidR="00035370">
              <w:rPr>
                <w:rFonts w:hint="eastAsia"/>
                <w:sz w:val="22"/>
                <w:szCs w:val="22"/>
              </w:rPr>
              <w:t>指摘事項</w:t>
            </w:r>
          </w:p>
        </w:tc>
      </w:tr>
      <w:tr w:rsidR="0072477E" w:rsidRPr="00E120CB" w:rsidTr="00EC406E">
        <w:tc>
          <w:tcPr>
            <w:tcW w:w="9066" w:type="dxa"/>
          </w:tcPr>
          <w:p w:rsidR="0072477E" w:rsidRPr="00E120CB" w:rsidRDefault="0072477E" w:rsidP="00EC406E">
            <w:pPr>
              <w:rPr>
                <w:sz w:val="22"/>
                <w:szCs w:val="22"/>
              </w:rPr>
            </w:pPr>
          </w:p>
          <w:p w:rsidR="0072477E" w:rsidRPr="00E120CB" w:rsidRDefault="0072477E" w:rsidP="00EC406E">
            <w:pPr>
              <w:rPr>
                <w:sz w:val="22"/>
                <w:szCs w:val="22"/>
              </w:rPr>
            </w:pPr>
          </w:p>
          <w:p w:rsidR="0072477E" w:rsidRPr="00E120CB" w:rsidRDefault="0072477E" w:rsidP="00EC406E">
            <w:pPr>
              <w:rPr>
                <w:sz w:val="22"/>
                <w:szCs w:val="22"/>
              </w:rPr>
            </w:pPr>
          </w:p>
        </w:tc>
      </w:tr>
      <w:tr w:rsidR="0072477E" w:rsidRPr="00373FB8" w:rsidTr="00EC406E">
        <w:trPr>
          <w:trHeight w:val="340"/>
        </w:trPr>
        <w:tc>
          <w:tcPr>
            <w:tcW w:w="9066" w:type="dxa"/>
            <w:vAlign w:val="center"/>
          </w:tcPr>
          <w:p w:rsidR="0072477E" w:rsidRPr="00373FB8" w:rsidRDefault="0072477E" w:rsidP="00EC406E">
            <w:pPr>
              <w:rPr>
                <w:sz w:val="22"/>
                <w:szCs w:val="22"/>
                <w:highlight w:val="yellow"/>
              </w:rPr>
            </w:pPr>
            <w:r w:rsidRPr="00373FB8">
              <w:rPr>
                <w:rFonts w:hint="eastAsia"/>
                <w:sz w:val="22"/>
                <w:szCs w:val="22"/>
              </w:rPr>
              <w:t xml:space="preserve">(b) </w:t>
            </w:r>
            <w:r w:rsidRPr="00373FB8">
              <w:rPr>
                <w:rFonts w:hint="eastAsia"/>
                <w:sz w:val="22"/>
                <w:szCs w:val="22"/>
              </w:rPr>
              <w:t>履行状況</w:t>
            </w:r>
          </w:p>
        </w:tc>
      </w:tr>
      <w:tr w:rsidR="0072477E" w:rsidRPr="00373FB8" w:rsidTr="00EC406E">
        <w:tc>
          <w:tcPr>
            <w:tcW w:w="9066" w:type="dxa"/>
          </w:tcPr>
          <w:p w:rsidR="0072477E" w:rsidRPr="00F60066" w:rsidRDefault="0072477E" w:rsidP="00EC406E">
            <w:pPr>
              <w:rPr>
                <w:sz w:val="22"/>
                <w:szCs w:val="22"/>
              </w:rPr>
            </w:pPr>
          </w:p>
          <w:p w:rsidR="0072477E" w:rsidRPr="00F60066" w:rsidRDefault="0072477E" w:rsidP="00F60066">
            <w:pPr>
              <w:rPr>
                <w:sz w:val="22"/>
                <w:szCs w:val="22"/>
              </w:rPr>
            </w:pPr>
          </w:p>
          <w:p w:rsidR="0072477E" w:rsidRPr="00F60066" w:rsidRDefault="0072477E" w:rsidP="00EC406E">
            <w:pPr>
              <w:rPr>
                <w:sz w:val="22"/>
                <w:szCs w:val="22"/>
              </w:rPr>
            </w:pPr>
          </w:p>
        </w:tc>
      </w:tr>
    </w:tbl>
    <w:p w:rsidR="0072477E" w:rsidRPr="00022F49" w:rsidRDefault="0072477E" w:rsidP="0072477E">
      <w:pPr>
        <w:rPr>
          <w:sz w:val="22"/>
          <w:szCs w:val="22"/>
        </w:rPr>
      </w:pPr>
    </w:p>
    <w:p w:rsidR="0072477E" w:rsidRPr="00022F49" w:rsidRDefault="0072477E" w:rsidP="0072477E">
      <w:pPr>
        <w:rPr>
          <w:sz w:val="22"/>
          <w:szCs w:val="22"/>
        </w:rPr>
      </w:pPr>
    </w:p>
    <w:p w:rsidR="0072477E" w:rsidRPr="0056338D" w:rsidRDefault="0072477E" w:rsidP="0072477E">
      <w:pPr>
        <w:rPr>
          <w:sz w:val="22"/>
          <w:szCs w:val="22"/>
        </w:rPr>
      </w:pPr>
      <w:bookmarkStart w:id="158" w:name="_Toc359401987"/>
      <w:bookmarkStart w:id="159" w:name="_Toc362612550"/>
      <w:bookmarkStart w:id="160" w:name="_Toc362612676"/>
      <w:r w:rsidRPr="0056338D">
        <w:rPr>
          <w:sz w:val="22"/>
          <w:szCs w:val="22"/>
        </w:rPr>
        <w:t>（</w:t>
      </w:r>
      <w:r w:rsidRPr="00373FB8">
        <w:rPr>
          <w:rFonts w:hint="eastAsia"/>
          <w:sz w:val="22"/>
          <w:szCs w:val="22"/>
        </w:rPr>
        <w:t>6</w:t>
      </w:r>
      <w:r w:rsidRPr="0056338D">
        <w:rPr>
          <w:sz w:val="22"/>
          <w:szCs w:val="22"/>
        </w:rPr>
        <w:t>）短期大学の情報の公表について</w:t>
      </w:r>
      <w:bookmarkEnd w:id="158"/>
      <w:bookmarkEnd w:id="159"/>
      <w:bookmarkEnd w:id="160"/>
    </w:p>
    <w:p w:rsidR="0072477E" w:rsidRPr="00E120CB" w:rsidRDefault="00653ACE" w:rsidP="00D821A8">
      <w:pPr>
        <w:pStyle w:val="af3"/>
        <w:numPr>
          <w:ilvl w:val="0"/>
          <w:numId w:val="74"/>
        </w:numPr>
        <w:ind w:leftChars="0" w:left="709" w:hanging="283"/>
        <w:rPr>
          <w:sz w:val="22"/>
          <w:szCs w:val="22"/>
        </w:rPr>
      </w:pPr>
      <w:r w:rsidRPr="00905C48">
        <w:rPr>
          <w:rFonts w:hint="eastAsia"/>
          <w:sz w:val="22"/>
          <w:szCs w:val="22"/>
        </w:rPr>
        <w:t>令和</w:t>
      </w:r>
      <w:r w:rsidRPr="00905C48">
        <w:rPr>
          <w:rFonts w:hint="eastAsia"/>
          <w:sz w:val="22"/>
          <w:szCs w:val="22"/>
        </w:rPr>
        <w:t>2</w:t>
      </w:r>
      <w:r w:rsidRPr="00905C48">
        <w:rPr>
          <w:rFonts w:hint="eastAsia"/>
          <w:sz w:val="22"/>
          <w:szCs w:val="22"/>
        </w:rPr>
        <w:t>（</w:t>
      </w:r>
      <w:r w:rsidRPr="00905C48">
        <w:rPr>
          <w:rFonts w:hint="eastAsia"/>
          <w:sz w:val="22"/>
          <w:szCs w:val="22"/>
        </w:rPr>
        <w:t>2020</w:t>
      </w:r>
      <w:r w:rsidRPr="00905C48">
        <w:rPr>
          <w:rFonts w:hint="eastAsia"/>
          <w:sz w:val="22"/>
          <w:szCs w:val="22"/>
        </w:rPr>
        <w:t>）</w:t>
      </w:r>
      <w:r w:rsidR="0072477E" w:rsidRPr="00E120CB">
        <w:rPr>
          <w:rFonts w:hint="eastAsia"/>
          <w:sz w:val="22"/>
          <w:szCs w:val="22"/>
        </w:rPr>
        <w:t>年</w:t>
      </w:r>
      <w:r w:rsidR="0072477E" w:rsidRPr="00E120CB">
        <w:rPr>
          <w:rFonts w:hint="eastAsia"/>
          <w:sz w:val="22"/>
          <w:szCs w:val="22"/>
        </w:rPr>
        <w:t>5</w:t>
      </w:r>
      <w:r w:rsidR="0072477E" w:rsidRPr="00E120CB">
        <w:rPr>
          <w:rFonts w:hint="eastAsia"/>
          <w:sz w:val="22"/>
          <w:szCs w:val="22"/>
        </w:rPr>
        <w:t>月</w:t>
      </w:r>
      <w:r w:rsidR="0072477E" w:rsidRPr="00E120CB">
        <w:rPr>
          <w:rFonts w:hint="eastAsia"/>
          <w:sz w:val="22"/>
          <w:szCs w:val="22"/>
        </w:rPr>
        <w:t>1</w:t>
      </w:r>
      <w:r w:rsidR="0072477E" w:rsidRPr="00E120CB">
        <w:rPr>
          <w:rFonts w:hint="eastAsia"/>
          <w:sz w:val="22"/>
          <w:szCs w:val="22"/>
        </w:rPr>
        <w:t>日現在</w:t>
      </w:r>
    </w:p>
    <w:p w:rsidR="0072477E" w:rsidRPr="00E120CB" w:rsidRDefault="0072477E" w:rsidP="0072477E">
      <w:pPr>
        <w:rPr>
          <w:sz w:val="22"/>
          <w:szCs w:val="22"/>
        </w:rPr>
      </w:pPr>
    </w:p>
    <w:p w:rsidR="0072477E" w:rsidRPr="00373FB8" w:rsidRDefault="0072477E" w:rsidP="0072477E">
      <w:pPr>
        <w:rPr>
          <w:sz w:val="22"/>
          <w:szCs w:val="22"/>
        </w:rPr>
      </w:pPr>
      <w:r w:rsidRPr="00373FB8">
        <w:rPr>
          <w:rFonts w:ascii="ＭＳ 明朝" w:hAnsi="ＭＳ 明朝" w:cs="ＭＳ 明朝" w:hint="eastAsia"/>
          <w:sz w:val="22"/>
          <w:szCs w:val="22"/>
        </w:rPr>
        <w:t xml:space="preserve">① </w:t>
      </w:r>
      <w:r w:rsidRPr="00373FB8">
        <w:rPr>
          <w:sz w:val="22"/>
          <w:szCs w:val="22"/>
        </w:rPr>
        <w:t>教育情報の公表について</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048"/>
        <w:gridCol w:w="4490"/>
      </w:tblGrid>
      <w:tr w:rsidR="0072477E" w:rsidRPr="00373FB8" w:rsidTr="00EC406E">
        <w:trPr>
          <w:trHeight w:val="397"/>
        </w:trPr>
        <w:tc>
          <w:tcPr>
            <w:tcW w:w="450" w:type="dxa"/>
            <w:vAlign w:val="center"/>
          </w:tcPr>
          <w:p w:rsidR="0072477E" w:rsidRPr="00C11C7F" w:rsidRDefault="0072477E" w:rsidP="00EC406E">
            <w:pPr>
              <w:jc w:val="center"/>
              <w:rPr>
                <w:szCs w:val="21"/>
              </w:rPr>
            </w:pPr>
            <w:r w:rsidRPr="00C11C7F">
              <w:rPr>
                <w:rFonts w:hint="eastAsia"/>
                <w:szCs w:val="21"/>
              </w:rPr>
              <w:t>No.</w:t>
            </w:r>
          </w:p>
        </w:tc>
        <w:tc>
          <w:tcPr>
            <w:tcW w:w="4086" w:type="dxa"/>
            <w:vAlign w:val="center"/>
          </w:tcPr>
          <w:p w:rsidR="0072477E" w:rsidRPr="00373FB8" w:rsidRDefault="0072477E" w:rsidP="00EC406E">
            <w:pPr>
              <w:jc w:val="center"/>
              <w:rPr>
                <w:sz w:val="22"/>
                <w:szCs w:val="22"/>
              </w:rPr>
            </w:pPr>
            <w:r w:rsidRPr="00373FB8">
              <w:rPr>
                <w:sz w:val="22"/>
                <w:szCs w:val="22"/>
              </w:rPr>
              <w:t>事</w:t>
            </w:r>
            <w:r>
              <w:rPr>
                <w:rFonts w:hint="eastAsia"/>
                <w:sz w:val="22"/>
                <w:szCs w:val="22"/>
              </w:rPr>
              <w:t xml:space="preserve">  </w:t>
            </w:r>
            <w:r w:rsidRPr="00373FB8">
              <w:rPr>
                <w:sz w:val="22"/>
                <w:szCs w:val="22"/>
              </w:rPr>
              <w:t>項</w:t>
            </w:r>
          </w:p>
        </w:tc>
        <w:tc>
          <w:tcPr>
            <w:tcW w:w="4536" w:type="dxa"/>
            <w:vAlign w:val="center"/>
          </w:tcPr>
          <w:p w:rsidR="0072477E" w:rsidRPr="00373FB8" w:rsidRDefault="0072477E" w:rsidP="00EC406E">
            <w:pPr>
              <w:jc w:val="center"/>
              <w:rPr>
                <w:sz w:val="22"/>
                <w:szCs w:val="22"/>
              </w:rPr>
            </w:pPr>
            <w:r w:rsidRPr="00373FB8">
              <w:rPr>
                <w:sz w:val="22"/>
                <w:szCs w:val="22"/>
              </w:rPr>
              <w:t>公</w:t>
            </w:r>
            <w:r>
              <w:rPr>
                <w:rFonts w:hint="eastAsia"/>
                <w:sz w:val="22"/>
                <w:szCs w:val="22"/>
              </w:rPr>
              <w:t xml:space="preserve"> </w:t>
            </w:r>
            <w:r w:rsidRPr="00373FB8">
              <w:rPr>
                <w:sz w:val="22"/>
                <w:szCs w:val="22"/>
              </w:rPr>
              <w:t>表</w:t>
            </w:r>
            <w:r>
              <w:rPr>
                <w:rFonts w:hint="eastAsia"/>
                <w:sz w:val="22"/>
                <w:szCs w:val="22"/>
              </w:rPr>
              <w:t xml:space="preserve"> </w:t>
            </w:r>
            <w:r w:rsidRPr="00373FB8">
              <w:rPr>
                <w:sz w:val="22"/>
                <w:szCs w:val="22"/>
              </w:rPr>
              <w:t>方</w:t>
            </w:r>
            <w:r>
              <w:rPr>
                <w:rFonts w:hint="eastAsia"/>
                <w:sz w:val="22"/>
                <w:szCs w:val="22"/>
              </w:rPr>
              <w:t xml:space="preserve"> </w:t>
            </w:r>
            <w:r w:rsidRPr="00373FB8">
              <w:rPr>
                <w:sz w:val="22"/>
                <w:szCs w:val="22"/>
              </w:rPr>
              <w:t>法</w:t>
            </w:r>
            <w:r>
              <w:rPr>
                <w:rFonts w:hint="eastAsia"/>
                <w:sz w:val="22"/>
                <w:szCs w:val="22"/>
              </w:rPr>
              <w:t xml:space="preserve"> </w:t>
            </w:r>
            <w:r w:rsidRPr="00373FB8">
              <w:rPr>
                <w:sz w:val="22"/>
                <w:szCs w:val="22"/>
              </w:rPr>
              <w:t>等</w:t>
            </w: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1</w:t>
            </w:r>
          </w:p>
        </w:tc>
        <w:tc>
          <w:tcPr>
            <w:tcW w:w="4086" w:type="dxa"/>
            <w:vAlign w:val="center"/>
          </w:tcPr>
          <w:p w:rsidR="0072477E" w:rsidRPr="00373FB8" w:rsidRDefault="0072477E" w:rsidP="00EC406E">
            <w:pPr>
              <w:rPr>
                <w:sz w:val="22"/>
                <w:szCs w:val="22"/>
              </w:rPr>
            </w:pPr>
            <w:r w:rsidRPr="00373FB8">
              <w:rPr>
                <w:sz w:val="22"/>
                <w:szCs w:val="22"/>
              </w:rPr>
              <w:t>大学の教育研究上の目的に関すること</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2</w:t>
            </w:r>
          </w:p>
        </w:tc>
        <w:tc>
          <w:tcPr>
            <w:tcW w:w="4086" w:type="dxa"/>
            <w:vAlign w:val="center"/>
          </w:tcPr>
          <w:p w:rsidR="0072477E" w:rsidRPr="00373FB8" w:rsidRDefault="0072477E" w:rsidP="00EC406E">
            <w:pPr>
              <w:rPr>
                <w:sz w:val="22"/>
                <w:szCs w:val="22"/>
              </w:rPr>
            </w:pPr>
            <w:r w:rsidRPr="00373FB8">
              <w:rPr>
                <w:rFonts w:hint="eastAsia"/>
                <w:sz w:val="22"/>
                <w:szCs w:val="22"/>
              </w:rPr>
              <w:t>卒業認定・</w:t>
            </w:r>
            <w:r w:rsidRPr="00373FB8">
              <w:rPr>
                <w:rFonts w:hint="eastAsia"/>
                <w:kern w:val="0"/>
                <w:sz w:val="22"/>
                <w:szCs w:val="22"/>
              </w:rPr>
              <w:t>学位授与の方針</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3</w:t>
            </w:r>
          </w:p>
        </w:tc>
        <w:tc>
          <w:tcPr>
            <w:tcW w:w="4086" w:type="dxa"/>
            <w:vAlign w:val="center"/>
          </w:tcPr>
          <w:p w:rsidR="0072477E" w:rsidRPr="00373FB8" w:rsidRDefault="0072477E" w:rsidP="00EC406E">
            <w:pPr>
              <w:rPr>
                <w:sz w:val="22"/>
                <w:szCs w:val="22"/>
              </w:rPr>
            </w:pPr>
            <w:r w:rsidRPr="00373FB8">
              <w:rPr>
                <w:rFonts w:hint="eastAsia"/>
                <w:sz w:val="22"/>
                <w:szCs w:val="22"/>
              </w:rPr>
              <w:t>教育課程編成・実施の方針</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4</w:t>
            </w:r>
          </w:p>
        </w:tc>
        <w:tc>
          <w:tcPr>
            <w:tcW w:w="4086" w:type="dxa"/>
            <w:vAlign w:val="center"/>
          </w:tcPr>
          <w:p w:rsidR="0072477E" w:rsidRPr="00373FB8" w:rsidRDefault="0072477E" w:rsidP="00EC406E">
            <w:pPr>
              <w:rPr>
                <w:sz w:val="22"/>
                <w:szCs w:val="22"/>
              </w:rPr>
            </w:pPr>
            <w:r w:rsidRPr="00373FB8">
              <w:rPr>
                <w:rFonts w:hint="eastAsia"/>
                <w:sz w:val="22"/>
                <w:szCs w:val="22"/>
              </w:rPr>
              <w:t>入学者受入れの方針</w:t>
            </w:r>
          </w:p>
        </w:tc>
        <w:tc>
          <w:tcPr>
            <w:tcW w:w="4536" w:type="dxa"/>
          </w:tcPr>
          <w:p w:rsidR="0072477E" w:rsidRPr="00373FB8" w:rsidRDefault="0072477E" w:rsidP="00EC406E">
            <w:pPr>
              <w:rPr>
                <w:sz w:val="22"/>
                <w:szCs w:val="22"/>
              </w:rPr>
            </w:pPr>
          </w:p>
        </w:tc>
      </w:tr>
      <w:tr w:rsidR="0072477E" w:rsidRPr="0056338D" w:rsidTr="00EC406E">
        <w:trPr>
          <w:trHeight w:val="510"/>
        </w:trPr>
        <w:tc>
          <w:tcPr>
            <w:tcW w:w="450" w:type="dxa"/>
            <w:vAlign w:val="center"/>
          </w:tcPr>
          <w:p w:rsidR="0072477E" w:rsidRPr="0056338D" w:rsidRDefault="0072477E" w:rsidP="00EC406E">
            <w:pPr>
              <w:jc w:val="center"/>
              <w:rPr>
                <w:sz w:val="22"/>
                <w:szCs w:val="22"/>
              </w:rPr>
            </w:pPr>
            <w:r>
              <w:rPr>
                <w:rFonts w:hint="eastAsia"/>
                <w:sz w:val="22"/>
                <w:szCs w:val="22"/>
              </w:rPr>
              <w:t>5</w:t>
            </w:r>
          </w:p>
        </w:tc>
        <w:tc>
          <w:tcPr>
            <w:tcW w:w="4086" w:type="dxa"/>
            <w:vAlign w:val="center"/>
          </w:tcPr>
          <w:p w:rsidR="0072477E" w:rsidRPr="003756C3" w:rsidRDefault="0072477E" w:rsidP="00EC406E">
            <w:pPr>
              <w:rPr>
                <w:sz w:val="22"/>
                <w:szCs w:val="22"/>
              </w:rPr>
            </w:pPr>
            <w:r w:rsidRPr="003756C3">
              <w:rPr>
                <w:sz w:val="22"/>
                <w:szCs w:val="22"/>
              </w:rPr>
              <w:t>教育研究上の基本組織に関すること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6</w:t>
            </w:r>
          </w:p>
        </w:tc>
        <w:tc>
          <w:tcPr>
            <w:tcW w:w="4086" w:type="dxa"/>
            <w:vAlign w:val="center"/>
          </w:tcPr>
          <w:p w:rsidR="0072477E" w:rsidRPr="003756C3" w:rsidRDefault="0072477E" w:rsidP="00EC406E">
            <w:pPr>
              <w:rPr>
                <w:sz w:val="22"/>
                <w:szCs w:val="22"/>
              </w:rPr>
            </w:pPr>
            <w:r w:rsidRPr="003756C3">
              <w:rPr>
                <w:sz w:val="22"/>
                <w:szCs w:val="22"/>
              </w:rPr>
              <w:t>教員組織、教員の数並びに各教員が有する学位及び業績に関すること</w:t>
            </w:r>
          </w:p>
        </w:tc>
        <w:tc>
          <w:tcPr>
            <w:tcW w:w="4536" w:type="dxa"/>
          </w:tcPr>
          <w:p w:rsidR="0072477E" w:rsidRPr="003756C3" w:rsidRDefault="0072477E" w:rsidP="00EC406E">
            <w:pPr>
              <w:rPr>
                <w:sz w:val="22"/>
                <w:szCs w:val="22"/>
              </w:rPr>
            </w:pPr>
          </w:p>
        </w:tc>
      </w:tr>
      <w:tr w:rsidR="0072477E" w:rsidRPr="0056338D" w:rsidTr="00EC406E">
        <w:trPr>
          <w:trHeight w:val="1361"/>
        </w:trPr>
        <w:tc>
          <w:tcPr>
            <w:tcW w:w="450" w:type="dxa"/>
            <w:vAlign w:val="center"/>
          </w:tcPr>
          <w:p w:rsidR="0072477E" w:rsidRPr="0056338D" w:rsidRDefault="0072477E" w:rsidP="00EC406E">
            <w:pPr>
              <w:jc w:val="center"/>
              <w:rPr>
                <w:sz w:val="22"/>
                <w:szCs w:val="22"/>
              </w:rPr>
            </w:pPr>
            <w:r>
              <w:rPr>
                <w:rFonts w:hint="eastAsia"/>
                <w:sz w:val="22"/>
                <w:szCs w:val="22"/>
              </w:rPr>
              <w:t>7</w:t>
            </w:r>
          </w:p>
        </w:tc>
        <w:tc>
          <w:tcPr>
            <w:tcW w:w="4086" w:type="dxa"/>
            <w:vAlign w:val="center"/>
          </w:tcPr>
          <w:p w:rsidR="0072477E" w:rsidRPr="003756C3" w:rsidRDefault="0072477E" w:rsidP="00EC406E">
            <w:pPr>
              <w:rPr>
                <w:sz w:val="22"/>
                <w:szCs w:val="22"/>
              </w:rPr>
            </w:pPr>
            <w:r w:rsidRPr="003756C3">
              <w:rPr>
                <w:sz w:val="22"/>
                <w:szCs w:val="22"/>
              </w:rPr>
              <w:t>入学者の数、収容定員及び在学する学生の数、卒業又は修了した者の数並びに進学者数及び就職者数その他進学及び就職等の状況に関すること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lastRenderedPageBreak/>
              <w:t>8</w:t>
            </w:r>
          </w:p>
        </w:tc>
        <w:tc>
          <w:tcPr>
            <w:tcW w:w="4086" w:type="dxa"/>
            <w:vAlign w:val="center"/>
          </w:tcPr>
          <w:p w:rsidR="0072477E" w:rsidRPr="003756C3" w:rsidRDefault="0072477E" w:rsidP="00EC406E">
            <w:pPr>
              <w:rPr>
                <w:sz w:val="22"/>
                <w:szCs w:val="22"/>
              </w:rPr>
            </w:pPr>
            <w:r w:rsidRPr="003756C3">
              <w:rPr>
                <w:sz w:val="22"/>
                <w:szCs w:val="22"/>
              </w:rPr>
              <w:t>授業科目、授業の方法及び内容並びに年間の授業の計画に関すること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9</w:t>
            </w:r>
          </w:p>
        </w:tc>
        <w:tc>
          <w:tcPr>
            <w:tcW w:w="4086" w:type="dxa"/>
            <w:vAlign w:val="center"/>
          </w:tcPr>
          <w:p w:rsidR="0072477E" w:rsidRPr="003756C3" w:rsidRDefault="0072477E" w:rsidP="00EC406E">
            <w:pPr>
              <w:rPr>
                <w:sz w:val="22"/>
                <w:szCs w:val="22"/>
              </w:rPr>
            </w:pPr>
            <w:r w:rsidRPr="003756C3">
              <w:rPr>
                <w:sz w:val="22"/>
                <w:szCs w:val="22"/>
              </w:rPr>
              <w:t>学修の成果に係る評価及び卒業又は修了の認定に当たっての基準に関すること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10</w:t>
            </w:r>
          </w:p>
        </w:tc>
        <w:tc>
          <w:tcPr>
            <w:tcW w:w="4086" w:type="dxa"/>
            <w:vAlign w:val="center"/>
          </w:tcPr>
          <w:p w:rsidR="0072477E" w:rsidRPr="0056338D" w:rsidRDefault="0072477E" w:rsidP="00EC406E">
            <w:pPr>
              <w:rPr>
                <w:sz w:val="22"/>
                <w:szCs w:val="22"/>
              </w:rPr>
            </w:pPr>
            <w:r w:rsidRPr="0056338D">
              <w:rPr>
                <w:sz w:val="22"/>
                <w:szCs w:val="22"/>
              </w:rPr>
              <w:t>校地、校舎等の施設及び設備その他の学生の教育研究環境に関すること</w:t>
            </w:r>
          </w:p>
        </w:tc>
        <w:tc>
          <w:tcPr>
            <w:tcW w:w="4536" w:type="dxa"/>
          </w:tcPr>
          <w:p w:rsidR="0072477E" w:rsidRPr="0056338D"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11</w:t>
            </w:r>
          </w:p>
        </w:tc>
        <w:tc>
          <w:tcPr>
            <w:tcW w:w="4086" w:type="dxa"/>
            <w:vAlign w:val="center"/>
          </w:tcPr>
          <w:p w:rsidR="0072477E" w:rsidRPr="0056338D" w:rsidRDefault="0072477E" w:rsidP="00EC406E">
            <w:pPr>
              <w:rPr>
                <w:sz w:val="22"/>
                <w:szCs w:val="22"/>
              </w:rPr>
            </w:pPr>
            <w:r w:rsidRPr="0056338D">
              <w:rPr>
                <w:sz w:val="22"/>
                <w:szCs w:val="22"/>
              </w:rPr>
              <w:t>授業料、入学料その他の大学が徴収する費用に関すること</w:t>
            </w:r>
          </w:p>
        </w:tc>
        <w:tc>
          <w:tcPr>
            <w:tcW w:w="4536" w:type="dxa"/>
          </w:tcPr>
          <w:p w:rsidR="0072477E" w:rsidRPr="0056338D"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12</w:t>
            </w:r>
          </w:p>
        </w:tc>
        <w:tc>
          <w:tcPr>
            <w:tcW w:w="4086" w:type="dxa"/>
            <w:vAlign w:val="center"/>
          </w:tcPr>
          <w:p w:rsidR="0072477E" w:rsidRPr="0056338D" w:rsidRDefault="0072477E" w:rsidP="00EC406E">
            <w:pPr>
              <w:rPr>
                <w:sz w:val="22"/>
                <w:szCs w:val="22"/>
              </w:rPr>
            </w:pPr>
            <w:r w:rsidRPr="0056338D">
              <w:rPr>
                <w:sz w:val="22"/>
                <w:szCs w:val="22"/>
              </w:rPr>
              <w:t>大学が行う学生の修学、進路選択及び心身の健康等に係る支援に関すること</w:t>
            </w:r>
          </w:p>
        </w:tc>
        <w:tc>
          <w:tcPr>
            <w:tcW w:w="4536" w:type="dxa"/>
          </w:tcPr>
          <w:p w:rsidR="0072477E" w:rsidRPr="0056338D" w:rsidRDefault="0072477E" w:rsidP="00EC406E">
            <w:pPr>
              <w:rPr>
                <w:sz w:val="22"/>
                <w:szCs w:val="22"/>
              </w:rPr>
            </w:pPr>
          </w:p>
        </w:tc>
      </w:tr>
    </w:tbl>
    <w:p w:rsidR="0072477E" w:rsidRPr="0056338D" w:rsidRDefault="0072477E" w:rsidP="0072477E">
      <w:pPr>
        <w:rPr>
          <w:sz w:val="22"/>
          <w:szCs w:val="22"/>
        </w:rPr>
      </w:pPr>
    </w:p>
    <w:p w:rsidR="0072477E" w:rsidRPr="0056338D" w:rsidRDefault="0072477E" w:rsidP="0072477E">
      <w:pPr>
        <w:rPr>
          <w:sz w:val="22"/>
          <w:szCs w:val="22"/>
        </w:rPr>
      </w:pPr>
      <w:r w:rsidRPr="0056338D">
        <w:rPr>
          <w:rFonts w:ascii="ＭＳ 明朝" w:hAnsi="ＭＳ 明朝" w:cs="ＭＳ 明朝" w:hint="eastAsia"/>
          <w:sz w:val="22"/>
          <w:szCs w:val="22"/>
        </w:rPr>
        <w:t xml:space="preserve">② </w:t>
      </w:r>
      <w:r w:rsidRPr="0056338D">
        <w:rPr>
          <w:sz w:val="22"/>
          <w:szCs w:val="22"/>
        </w:rPr>
        <w:t>学校法人の情報の</w:t>
      </w:r>
      <w:r w:rsidR="002301D8">
        <w:rPr>
          <w:rFonts w:hint="eastAsia"/>
          <w:sz w:val="22"/>
          <w:szCs w:val="22"/>
        </w:rPr>
        <w:t>公表・</w:t>
      </w:r>
      <w:r w:rsidRPr="0056338D">
        <w:rPr>
          <w:sz w:val="22"/>
          <w:szCs w:val="22"/>
        </w:rPr>
        <w:t>公開について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72477E" w:rsidRPr="0056338D" w:rsidTr="00EC406E">
        <w:trPr>
          <w:trHeight w:val="397"/>
        </w:trPr>
        <w:tc>
          <w:tcPr>
            <w:tcW w:w="4536" w:type="dxa"/>
            <w:vAlign w:val="center"/>
          </w:tcPr>
          <w:p w:rsidR="0072477E" w:rsidRPr="0056338D" w:rsidRDefault="0072477E" w:rsidP="00EC406E">
            <w:pPr>
              <w:jc w:val="center"/>
              <w:rPr>
                <w:sz w:val="22"/>
                <w:szCs w:val="22"/>
              </w:rPr>
            </w:pPr>
            <w:r w:rsidRPr="0056338D">
              <w:rPr>
                <w:sz w:val="22"/>
                <w:szCs w:val="22"/>
              </w:rPr>
              <w:t>事</w:t>
            </w:r>
            <w:r>
              <w:rPr>
                <w:rFonts w:hint="eastAsia"/>
                <w:sz w:val="22"/>
                <w:szCs w:val="22"/>
              </w:rPr>
              <w:t xml:space="preserve">  </w:t>
            </w:r>
            <w:r w:rsidRPr="0056338D">
              <w:rPr>
                <w:sz w:val="22"/>
                <w:szCs w:val="22"/>
              </w:rPr>
              <w:t>項</w:t>
            </w:r>
          </w:p>
        </w:tc>
        <w:tc>
          <w:tcPr>
            <w:tcW w:w="4536" w:type="dxa"/>
            <w:vAlign w:val="center"/>
          </w:tcPr>
          <w:p w:rsidR="0072477E" w:rsidRPr="0056338D" w:rsidRDefault="00D35306" w:rsidP="00EC406E">
            <w:pPr>
              <w:jc w:val="center"/>
              <w:rPr>
                <w:sz w:val="22"/>
                <w:szCs w:val="22"/>
              </w:rPr>
            </w:pPr>
            <w:r w:rsidRPr="00905C48">
              <w:rPr>
                <w:rFonts w:hint="eastAsia"/>
                <w:sz w:val="22"/>
                <w:szCs w:val="22"/>
              </w:rPr>
              <w:t>公</w:t>
            </w:r>
            <w:r w:rsidRPr="00905C48">
              <w:rPr>
                <w:rFonts w:hint="eastAsia"/>
                <w:sz w:val="22"/>
                <w:szCs w:val="22"/>
              </w:rPr>
              <w:t xml:space="preserve"> </w:t>
            </w:r>
            <w:r w:rsidRPr="00905C48">
              <w:rPr>
                <w:rFonts w:hint="eastAsia"/>
                <w:sz w:val="22"/>
                <w:szCs w:val="22"/>
              </w:rPr>
              <w:t>表・</w:t>
            </w:r>
            <w:r w:rsidR="0072477E" w:rsidRPr="0056338D">
              <w:rPr>
                <w:sz w:val="22"/>
                <w:szCs w:val="22"/>
              </w:rPr>
              <w:t>公</w:t>
            </w:r>
            <w:r w:rsidR="0072477E">
              <w:rPr>
                <w:rFonts w:hint="eastAsia"/>
                <w:sz w:val="22"/>
                <w:szCs w:val="22"/>
              </w:rPr>
              <w:t xml:space="preserve"> </w:t>
            </w:r>
            <w:r w:rsidR="0072477E" w:rsidRPr="0056338D">
              <w:rPr>
                <w:sz w:val="22"/>
                <w:szCs w:val="22"/>
              </w:rPr>
              <w:t>開</w:t>
            </w:r>
            <w:r w:rsidR="0072477E">
              <w:rPr>
                <w:rFonts w:hint="eastAsia"/>
                <w:sz w:val="22"/>
                <w:szCs w:val="22"/>
              </w:rPr>
              <w:t xml:space="preserve"> </w:t>
            </w:r>
            <w:r w:rsidR="0072477E" w:rsidRPr="0056338D">
              <w:rPr>
                <w:sz w:val="22"/>
                <w:szCs w:val="22"/>
              </w:rPr>
              <w:t>方</w:t>
            </w:r>
            <w:r w:rsidR="0072477E">
              <w:rPr>
                <w:rFonts w:hint="eastAsia"/>
                <w:sz w:val="22"/>
                <w:szCs w:val="22"/>
              </w:rPr>
              <w:t xml:space="preserve"> </w:t>
            </w:r>
            <w:r w:rsidR="0072477E" w:rsidRPr="0056338D">
              <w:rPr>
                <w:sz w:val="22"/>
                <w:szCs w:val="22"/>
              </w:rPr>
              <w:t>法</w:t>
            </w:r>
            <w:r w:rsidR="0072477E">
              <w:rPr>
                <w:rFonts w:hint="eastAsia"/>
                <w:sz w:val="22"/>
                <w:szCs w:val="22"/>
              </w:rPr>
              <w:t xml:space="preserve"> </w:t>
            </w:r>
            <w:r w:rsidR="0072477E" w:rsidRPr="0056338D">
              <w:rPr>
                <w:sz w:val="22"/>
                <w:szCs w:val="22"/>
              </w:rPr>
              <w:t>等</w:t>
            </w:r>
          </w:p>
        </w:tc>
      </w:tr>
      <w:tr w:rsidR="0072477E" w:rsidRPr="0056338D" w:rsidTr="001E7931">
        <w:trPr>
          <w:trHeight w:val="1077"/>
        </w:trPr>
        <w:tc>
          <w:tcPr>
            <w:tcW w:w="4536" w:type="dxa"/>
            <w:vAlign w:val="center"/>
          </w:tcPr>
          <w:p w:rsidR="0072477E" w:rsidRPr="0056338D" w:rsidRDefault="00674738" w:rsidP="00905C48">
            <w:pPr>
              <w:rPr>
                <w:sz w:val="22"/>
                <w:szCs w:val="22"/>
              </w:rPr>
            </w:pPr>
            <w:r w:rsidRPr="00905C48">
              <w:rPr>
                <w:rFonts w:hint="eastAsia"/>
                <w:sz w:val="22"/>
                <w:szCs w:val="22"/>
              </w:rPr>
              <w:t>寄附行為、</w:t>
            </w:r>
            <w:r w:rsidR="00D35306" w:rsidRPr="00905C48">
              <w:rPr>
                <w:sz w:val="22"/>
                <w:szCs w:val="22"/>
              </w:rPr>
              <w:t>監査報告書</w:t>
            </w:r>
            <w:r w:rsidR="00D35306" w:rsidRPr="00905C48">
              <w:rPr>
                <w:rFonts w:hint="eastAsia"/>
                <w:sz w:val="22"/>
                <w:szCs w:val="22"/>
              </w:rPr>
              <w:t>、</w:t>
            </w:r>
            <w:r w:rsidR="0072477E" w:rsidRPr="00905C48">
              <w:rPr>
                <w:sz w:val="22"/>
                <w:szCs w:val="22"/>
              </w:rPr>
              <w:t>財産目録、貸借対照表、収支計算書、事業報告書</w:t>
            </w:r>
            <w:r w:rsidR="001E7931" w:rsidRPr="00905C48">
              <w:rPr>
                <w:rFonts w:hint="eastAsia"/>
                <w:sz w:val="22"/>
                <w:szCs w:val="22"/>
              </w:rPr>
              <w:t>、</w:t>
            </w:r>
            <w:r w:rsidR="00D35306" w:rsidRPr="00905C48">
              <w:rPr>
                <w:rFonts w:hint="eastAsia"/>
                <w:sz w:val="22"/>
                <w:szCs w:val="22"/>
              </w:rPr>
              <w:t>役員名簿、</w:t>
            </w:r>
            <w:r w:rsidR="001E7931" w:rsidRPr="00905C48">
              <w:rPr>
                <w:rFonts w:hint="eastAsia"/>
                <w:sz w:val="22"/>
                <w:szCs w:val="22"/>
              </w:rPr>
              <w:t>役員に対する報酬等の支給の基準</w:t>
            </w:r>
          </w:p>
        </w:tc>
        <w:tc>
          <w:tcPr>
            <w:tcW w:w="4536" w:type="dxa"/>
          </w:tcPr>
          <w:p w:rsidR="0072477E" w:rsidRPr="0056338D" w:rsidRDefault="0072477E" w:rsidP="00EC406E">
            <w:pPr>
              <w:rPr>
                <w:sz w:val="22"/>
                <w:szCs w:val="22"/>
              </w:rPr>
            </w:pPr>
          </w:p>
        </w:tc>
      </w:tr>
    </w:tbl>
    <w:p w:rsidR="0072477E" w:rsidRPr="00373FB8" w:rsidRDefault="0072477E" w:rsidP="0072477E">
      <w:pPr>
        <w:ind w:firstLineChars="100" w:firstLine="208"/>
        <w:rPr>
          <w:sz w:val="22"/>
          <w:szCs w:val="22"/>
        </w:rPr>
      </w:pPr>
      <w:r w:rsidRPr="0056338D">
        <w:rPr>
          <w:sz w:val="22"/>
          <w:szCs w:val="22"/>
        </w:rPr>
        <w:t>［注</w:t>
      </w:r>
      <w:r w:rsidRPr="00D35306">
        <w:rPr>
          <w:sz w:val="22"/>
          <w:szCs w:val="22"/>
        </w:rPr>
        <w:t>］</w:t>
      </w:r>
    </w:p>
    <w:p w:rsidR="0072477E" w:rsidRPr="00373FB8" w:rsidRDefault="0072477E" w:rsidP="00D821A8">
      <w:pPr>
        <w:pStyle w:val="af3"/>
        <w:numPr>
          <w:ilvl w:val="1"/>
          <w:numId w:val="73"/>
        </w:numPr>
        <w:ind w:leftChars="0"/>
        <w:rPr>
          <w:sz w:val="22"/>
          <w:szCs w:val="22"/>
        </w:rPr>
      </w:pPr>
      <w:r w:rsidRPr="00373FB8">
        <w:rPr>
          <w:rFonts w:hint="eastAsia"/>
          <w:sz w:val="22"/>
          <w:szCs w:val="22"/>
        </w:rPr>
        <w:t>上記①・②ともに、</w:t>
      </w:r>
      <w:r w:rsidRPr="00373FB8">
        <w:rPr>
          <w:sz w:val="22"/>
          <w:szCs w:val="22"/>
        </w:rPr>
        <w:t>ウェブサイトで公表している場合</w:t>
      </w:r>
      <w:r w:rsidRPr="00373FB8">
        <w:rPr>
          <w:rFonts w:hint="eastAsia"/>
          <w:sz w:val="22"/>
          <w:szCs w:val="22"/>
        </w:rPr>
        <w:t>は</w:t>
      </w:r>
      <w:r w:rsidRPr="00373FB8">
        <w:rPr>
          <w:sz w:val="22"/>
          <w:szCs w:val="22"/>
        </w:rPr>
        <w:t>URL</w:t>
      </w:r>
      <w:r w:rsidRPr="00373FB8">
        <w:rPr>
          <w:sz w:val="22"/>
          <w:szCs w:val="22"/>
        </w:rPr>
        <w:t>を記載</w:t>
      </w:r>
      <w:r w:rsidRPr="00373FB8">
        <w:rPr>
          <w:rFonts w:hint="eastAsia"/>
          <w:sz w:val="22"/>
          <w:szCs w:val="22"/>
        </w:rPr>
        <w:t>してください。</w:t>
      </w:r>
    </w:p>
    <w:p w:rsidR="0072477E" w:rsidRPr="00373FB8" w:rsidRDefault="0072477E" w:rsidP="0072477E">
      <w:pPr>
        <w:rPr>
          <w:sz w:val="22"/>
          <w:szCs w:val="22"/>
        </w:rPr>
      </w:pPr>
    </w:p>
    <w:p w:rsidR="0072477E" w:rsidRPr="00905C48" w:rsidRDefault="0072477E" w:rsidP="0072477E">
      <w:pPr>
        <w:rPr>
          <w:sz w:val="22"/>
          <w:szCs w:val="22"/>
        </w:rPr>
      </w:pPr>
    </w:p>
    <w:p w:rsidR="0072477E" w:rsidRPr="00E120CB" w:rsidRDefault="0072477E" w:rsidP="0072477E">
      <w:pPr>
        <w:rPr>
          <w:sz w:val="22"/>
          <w:szCs w:val="22"/>
        </w:rPr>
      </w:pPr>
      <w:bookmarkStart w:id="161" w:name="_Toc239407780"/>
      <w:bookmarkStart w:id="162" w:name="_Toc239487659"/>
      <w:bookmarkStart w:id="163" w:name="_Toc239488130"/>
      <w:bookmarkStart w:id="164" w:name="_Toc239582015"/>
      <w:bookmarkStart w:id="165" w:name="_Toc239582096"/>
      <w:bookmarkStart w:id="166" w:name="_Toc239583298"/>
      <w:bookmarkStart w:id="167" w:name="_Toc239583789"/>
      <w:bookmarkStart w:id="168" w:name="_Toc239583868"/>
      <w:bookmarkStart w:id="169" w:name="_Toc239666631"/>
      <w:bookmarkStart w:id="170" w:name="_Toc263234946"/>
      <w:bookmarkStart w:id="171" w:name="_Toc264386228"/>
      <w:bookmarkStart w:id="172" w:name="_Toc264386759"/>
      <w:bookmarkStart w:id="173" w:name="_Toc265243297"/>
      <w:bookmarkStart w:id="174" w:name="_Toc265243702"/>
      <w:bookmarkStart w:id="175" w:name="_Toc265601077"/>
      <w:bookmarkStart w:id="176" w:name="_Toc269914215"/>
      <w:bookmarkStart w:id="177" w:name="_Toc271725275"/>
      <w:bookmarkStart w:id="178" w:name="_Toc271727328"/>
      <w:bookmarkStart w:id="179" w:name="_Toc329346540"/>
      <w:bookmarkStart w:id="180" w:name="_Toc329347767"/>
      <w:bookmarkStart w:id="181" w:name="_Toc330905924"/>
      <w:bookmarkStart w:id="182" w:name="_Toc331082304"/>
      <w:bookmarkStart w:id="183" w:name="_Toc358735662"/>
      <w:bookmarkStart w:id="184" w:name="_Toc359401990"/>
      <w:bookmarkStart w:id="185" w:name="_Toc362612553"/>
      <w:bookmarkStart w:id="186" w:name="_Toc362612679"/>
      <w:r w:rsidRPr="00E120CB">
        <w:rPr>
          <w:sz w:val="22"/>
          <w:szCs w:val="22"/>
        </w:rPr>
        <w:t>（</w:t>
      </w:r>
      <w:r w:rsidRPr="00E120CB">
        <w:rPr>
          <w:rFonts w:hint="eastAsia"/>
          <w:sz w:val="22"/>
          <w:szCs w:val="22"/>
        </w:rPr>
        <w:t>7</w:t>
      </w:r>
      <w:r w:rsidRPr="00E120CB">
        <w:rPr>
          <w:sz w:val="22"/>
          <w:szCs w:val="22"/>
        </w:rPr>
        <w:t>）公的資金の適正管理の状況</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120CB">
        <w:rPr>
          <w:rFonts w:hint="eastAsia"/>
          <w:sz w:val="22"/>
          <w:szCs w:val="22"/>
        </w:rPr>
        <w:t>（</w:t>
      </w:r>
      <w:r w:rsidR="009B4659" w:rsidRPr="00905C48">
        <w:rPr>
          <w:rFonts w:hint="eastAsia"/>
          <w:sz w:val="22"/>
          <w:szCs w:val="22"/>
        </w:rPr>
        <w:t>令和元（</w:t>
      </w:r>
      <w:r w:rsidR="009B4659" w:rsidRPr="00905C48">
        <w:rPr>
          <w:rFonts w:hint="eastAsia"/>
          <w:sz w:val="22"/>
          <w:szCs w:val="22"/>
        </w:rPr>
        <w:t>2019</w:t>
      </w:r>
      <w:r w:rsidR="009B4659" w:rsidRPr="00905C48">
        <w:rPr>
          <w:rFonts w:hint="eastAsia"/>
          <w:sz w:val="22"/>
          <w:szCs w:val="22"/>
        </w:rPr>
        <w:t>）</w:t>
      </w:r>
      <w:r w:rsidRPr="002B2911">
        <w:rPr>
          <w:rFonts w:hint="eastAsia"/>
          <w:sz w:val="22"/>
          <w:szCs w:val="22"/>
        </w:rPr>
        <w:t>年</w:t>
      </w:r>
      <w:r w:rsidRPr="00E120CB">
        <w:rPr>
          <w:rFonts w:hint="eastAsia"/>
          <w:sz w:val="22"/>
          <w:szCs w:val="22"/>
        </w:rPr>
        <w:t>度）</w:t>
      </w:r>
    </w:p>
    <w:p w:rsidR="0072477E" w:rsidRPr="00E120CB" w:rsidRDefault="0072477E" w:rsidP="00D821A8">
      <w:pPr>
        <w:numPr>
          <w:ilvl w:val="0"/>
          <w:numId w:val="72"/>
        </w:numPr>
        <w:rPr>
          <w:sz w:val="22"/>
          <w:szCs w:val="22"/>
        </w:rPr>
      </w:pPr>
      <w:r w:rsidRPr="00E120CB">
        <w:rPr>
          <w:rFonts w:cs="ＭＳ明朝"/>
          <w:kern w:val="0"/>
          <w:szCs w:val="22"/>
        </w:rPr>
        <w:t>公的資金の適正管理の方針及び実施状況を記述</w:t>
      </w:r>
      <w:r w:rsidRPr="00E120CB">
        <w:rPr>
          <w:rFonts w:cs="ＭＳ明朝" w:hint="eastAsia"/>
          <w:kern w:val="0"/>
          <w:szCs w:val="22"/>
        </w:rPr>
        <w:t>してください</w:t>
      </w:r>
      <w:r w:rsidRPr="00E120CB">
        <w:rPr>
          <w:rFonts w:cs="ＭＳ明朝"/>
          <w:kern w:val="0"/>
          <w:szCs w:val="22"/>
        </w:rPr>
        <w:t>（</w:t>
      </w:r>
      <w:r w:rsidRPr="00E120CB">
        <w:t>公的研究費補助金取扱いに関する規程、不正防止などの管理体制など）。</w:t>
      </w:r>
    </w:p>
    <w:p w:rsidR="0072477E" w:rsidRPr="00E120CB" w:rsidRDefault="0072477E" w:rsidP="0072477E">
      <w:pPr>
        <w:rPr>
          <w:sz w:val="22"/>
          <w:szCs w:val="22"/>
        </w:rPr>
      </w:pPr>
    </w:p>
    <w:p w:rsidR="0072477E" w:rsidRPr="00E120CB" w:rsidRDefault="0072477E" w:rsidP="0072477E">
      <w:pPr>
        <w:rPr>
          <w:sz w:val="22"/>
          <w:szCs w:val="22"/>
        </w:rPr>
      </w:pPr>
      <w:bookmarkStart w:id="187" w:name="_Toc239487660"/>
      <w:bookmarkStart w:id="188" w:name="_Toc239488131"/>
      <w:bookmarkStart w:id="189" w:name="_Toc239582016"/>
      <w:bookmarkStart w:id="190" w:name="_Toc239582097"/>
      <w:bookmarkStart w:id="191" w:name="_Toc239583299"/>
      <w:bookmarkStart w:id="192" w:name="_Toc239583790"/>
      <w:bookmarkStart w:id="193" w:name="_Toc239583869"/>
      <w:bookmarkStart w:id="194" w:name="_Toc239666632"/>
      <w:bookmarkStart w:id="195" w:name="_Toc263234947"/>
      <w:bookmarkStart w:id="196" w:name="_Toc264386229"/>
      <w:bookmarkStart w:id="197" w:name="_Toc264386760"/>
      <w:bookmarkStart w:id="198" w:name="_Toc265243298"/>
      <w:bookmarkStart w:id="199" w:name="_Toc265243703"/>
      <w:bookmarkStart w:id="200" w:name="_Toc265601078"/>
      <w:bookmarkStart w:id="201" w:name="_Toc269914216"/>
      <w:bookmarkStart w:id="202" w:name="_Toc271725276"/>
      <w:bookmarkStart w:id="203" w:name="_Toc271727329"/>
      <w:bookmarkStart w:id="204" w:name="_Toc329346541"/>
      <w:bookmarkStart w:id="205" w:name="_Toc329347768"/>
      <w:bookmarkStart w:id="206" w:name="_Toc330905925"/>
      <w:bookmarkStart w:id="207" w:name="_Toc331082305"/>
      <w:bookmarkStart w:id="208" w:name="_Toc358735663"/>
      <w:bookmarkStart w:id="209" w:name="_Toc359401991"/>
    </w:p>
    <w:p w:rsidR="0072477E" w:rsidRPr="00E120CB" w:rsidRDefault="0072477E" w:rsidP="0072477E">
      <w:pPr>
        <w:pStyle w:val="2"/>
        <w:rPr>
          <w:rFonts w:ascii="Century" w:eastAsiaTheme="majorEastAsia" w:hAnsi="Century"/>
          <w:noProof/>
          <w:sz w:val="22"/>
          <w:szCs w:val="22"/>
        </w:rPr>
      </w:pPr>
      <w:bookmarkStart w:id="210" w:name="_Toc239407782"/>
      <w:bookmarkStart w:id="211" w:name="_Toc239487662"/>
      <w:bookmarkStart w:id="212" w:name="_Toc239488133"/>
      <w:bookmarkStart w:id="213" w:name="_Toc239582018"/>
      <w:bookmarkStart w:id="214" w:name="_Toc239582099"/>
      <w:bookmarkStart w:id="215" w:name="_Toc239583301"/>
      <w:bookmarkStart w:id="216" w:name="_Toc239583792"/>
      <w:bookmarkStart w:id="217" w:name="_Toc239583871"/>
      <w:bookmarkStart w:id="218" w:name="_Toc359401993"/>
      <w:bookmarkStart w:id="219" w:name="_Toc362612567"/>
      <w:bookmarkStart w:id="220" w:name="_Toc362612693"/>
      <w:bookmarkStart w:id="221" w:name="_Toc381342895"/>
      <w:bookmarkStart w:id="222" w:name="_Toc381343531"/>
      <w:bookmarkStart w:id="223" w:name="_Toc381358074"/>
      <w:bookmarkStart w:id="224" w:name="_Toc381358258"/>
      <w:bookmarkStart w:id="225" w:name="_Toc381358475"/>
      <w:bookmarkStart w:id="226" w:name="_Toc453054027"/>
      <w:bookmarkStart w:id="227" w:name="_Toc478933425"/>
      <w:bookmarkStart w:id="228" w:name="_Toc483484414"/>
      <w:bookmarkStart w:id="229" w:name="_Toc483822413"/>
      <w:bookmarkStart w:id="230" w:name="_Toc483827773"/>
      <w:bookmarkStart w:id="231" w:name="_Toc484730000"/>
      <w:bookmarkStart w:id="232" w:name="_Toc487464389"/>
      <w:bookmarkStart w:id="233" w:name="_Toc488410568"/>
      <w:bookmarkStart w:id="234" w:name="_Toc514842770"/>
      <w:bookmarkStart w:id="235" w:name="_Toc120096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E120CB">
        <w:rPr>
          <w:rFonts w:asciiTheme="majorHAnsi" w:eastAsiaTheme="majorEastAsia" w:hAnsiTheme="majorHAnsi" w:cstheme="majorHAnsi" w:hint="eastAsia"/>
          <w:noProof/>
          <w:sz w:val="22"/>
          <w:szCs w:val="22"/>
        </w:rPr>
        <w:t>2</w:t>
      </w:r>
      <w:r w:rsidRPr="00E120CB">
        <w:rPr>
          <w:rFonts w:ascii="Century" w:eastAsiaTheme="majorEastAsia" w:hAnsi="Century"/>
          <w:noProof/>
          <w:sz w:val="22"/>
          <w:szCs w:val="22"/>
        </w:rPr>
        <w:t>．自己点検・評価の組織と活動</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自己点検・評価委員会（担当者、構成員）</w:t>
      </w:r>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自己点検・評価の組織図（規程は提出資料）</w:t>
      </w:r>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組織が機能していることの記述（根拠を基に）</w:t>
      </w:r>
    </w:p>
    <w:p w:rsidR="0072477E" w:rsidRPr="0056338D" w:rsidRDefault="0072477E" w:rsidP="00D821A8">
      <w:pPr>
        <w:numPr>
          <w:ilvl w:val="0"/>
          <w:numId w:val="65"/>
        </w:numPr>
        <w:autoSpaceDE w:val="0"/>
        <w:autoSpaceDN w:val="0"/>
        <w:adjustRightInd w:val="0"/>
        <w:snapToGrid w:val="0"/>
        <w:ind w:left="851" w:hanging="425"/>
        <w:jc w:val="left"/>
        <w:rPr>
          <w:rFonts w:cs="ＭＳ明朝"/>
          <w:kern w:val="0"/>
          <w:sz w:val="22"/>
          <w:szCs w:val="22"/>
        </w:rPr>
      </w:pPr>
      <w:r w:rsidRPr="00E120CB">
        <w:rPr>
          <w:rFonts w:cs="ＭＳ明朝"/>
          <w:kern w:val="0"/>
          <w:sz w:val="22"/>
          <w:szCs w:val="22"/>
        </w:rPr>
        <w:t>自己点検・評価報告書完成までの活動記録（自己点検・評価を行った</w:t>
      </w:r>
      <w:r w:rsidR="009B4659" w:rsidRPr="00905C48">
        <w:rPr>
          <w:rFonts w:hint="eastAsia"/>
          <w:sz w:val="22"/>
          <w:szCs w:val="22"/>
        </w:rPr>
        <w:t>令和元（</w:t>
      </w:r>
      <w:r w:rsidR="009B4659" w:rsidRPr="00905C48">
        <w:rPr>
          <w:rFonts w:hint="eastAsia"/>
          <w:sz w:val="22"/>
          <w:szCs w:val="22"/>
        </w:rPr>
        <w:t>2019</w:t>
      </w:r>
      <w:r w:rsidR="009B4659" w:rsidRPr="00905C48">
        <w:rPr>
          <w:rFonts w:hint="eastAsia"/>
          <w:sz w:val="22"/>
          <w:szCs w:val="22"/>
        </w:rPr>
        <w:t>）</w:t>
      </w:r>
      <w:r w:rsidRPr="00E120CB">
        <w:rPr>
          <w:rFonts w:cs="ＭＳ明朝"/>
          <w:kern w:val="0"/>
          <w:sz w:val="22"/>
          <w:szCs w:val="22"/>
        </w:rPr>
        <w:t>年度</w:t>
      </w:r>
      <w:r w:rsidRPr="0056338D">
        <w:rPr>
          <w:rFonts w:cs="ＭＳ明朝"/>
          <w:kern w:val="0"/>
          <w:sz w:val="22"/>
          <w:szCs w:val="22"/>
        </w:rPr>
        <w:t>を中心に）</w:t>
      </w:r>
    </w:p>
    <w:p w:rsidR="0072477E" w:rsidRPr="0056338D" w:rsidRDefault="0072477E" w:rsidP="0072477E">
      <w:pPr>
        <w:rPr>
          <w:rFonts w:asciiTheme="majorEastAsia" w:eastAsiaTheme="majorEastAsia" w:hAnsiTheme="majorEastAsia"/>
          <w:sz w:val="22"/>
          <w:szCs w:val="22"/>
        </w:rPr>
      </w:pPr>
      <w:r w:rsidRPr="0056338D">
        <w:rPr>
          <w:sz w:val="22"/>
          <w:szCs w:val="22"/>
        </w:rPr>
        <w:br w:type="page"/>
      </w:r>
      <w:bookmarkStart w:id="236" w:name="_Toc359401995"/>
      <w:bookmarkStart w:id="237" w:name="_Toc362612569"/>
      <w:bookmarkStart w:id="238" w:name="_Toc362612695"/>
      <w:bookmarkStart w:id="239" w:name="_Toc381342897"/>
      <w:bookmarkStart w:id="240" w:name="_Toc381343533"/>
      <w:bookmarkStart w:id="241" w:name="_Toc381358076"/>
      <w:bookmarkStart w:id="242" w:name="_Toc381358260"/>
      <w:bookmarkStart w:id="243" w:name="_Toc381358477"/>
      <w:bookmarkStart w:id="244" w:name="_Toc453054029"/>
      <w:bookmarkStart w:id="245" w:name="_Toc229708191"/>
      <w:bookmarkStart w:id="246" w:name="_Toc229796250"/>
      <w:bookmarkStart w:id="247" w:name="_Toc229822013"/>
      <w:bookmarkStart w:id="248" w:name="_Toc229904364"/>
      <w:bookmarkStart w:id="249" w:name="_Toc229904429"/>
      <w:bookmarkStart w:id="250" w:name="_Toc229904539"/>
      <w:bookmarkStart w:id="251" w:name="_Toc229905216"/>
      <w:bookmarkStart w:id="252" w:name="_Toc232330577"/>
      <w:bookmarkStart w:id="253" w:name="_Toc233035350"/>
      <w:bookmarkStart w:id="254" w:name="_Toc234806815"/>
      <w:bookmarkStart w:id="255" w:name="_Toc235261359"/>
    </w:p>
    <w:p w:rsidR="0072477E" w:rsidRPr="006B76F6" w:rsidRDefault="0072477E" w:rsidP="0072477E">
      <w:pPr>
        <w:pStyle w:val="1"/>
        <w:ind w:firstLine="114"/>
        <w:rPr>
          <w:rFonts w:asciiTheme="majorEastAsia" w:eastAsiaTheme="majorEastAsia" w:hAnsiTheme="majorEastAsia"/>
        </w:rPr>
      </w:pPr>
      <w:bookmarkStart w:id="256" w:name="_Toc478933426"/>
      <w:bookmarkStart w:id="257" w:name="_Toc483484415"/>
      <w:bookmarkStart w:id="258" w:name="_Toc483822414"/>
      <w:bookmarkStart w:id="259" w:name="_Toc483827774"/>
      <w:bookmarkStart w:id="260" w:name="_Toc484730001"/>
      <w:bookmarkStart w:id="261" w:name="_Toc487464390"/>
      <w:bookmarkStart w:id="262" w:name="_Toc488410569"/>
      <w:bookmarkStart w:id="263" w:name="_Toc514842771"/>
      <w:bookmarkStart w:id="264" w:name="_Toc12009676"/>
      <w:r w:rsidRPr="006B76F6">
        <w:rPr>
          <w:rFonts w:asciiTheme="majorEastAsia" w:eastAsiaTheme="majorEastAsia" w:hAnsiTheme="majorEastAsia"/>
          <w:noProof/>
        </w:rPr>
        <w:lastRenderedPageBreak/>
        <mc:AlternateContent>
          <mc:Choice Requires="wps">
            <w:drawing>
              <wp:anchor distT="0" distB="0" distL="114300" distR="114300" simplePos="0" relativeHeight="251756544" behindDoc="0" locked="0" layoutInCell="1" allowOverlap="1" wp14:anchorId="77DC8A33" wp14:editId="62AEC53B">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rsidR="00FF1660" w:rsidRPr="00FA7267"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DC8A33" id="Rectangle 62" o:spid="_x0000_s1030" style="position:absolute;left:0;text-align:left;margin-left:370.5pt;margin-top:-42.55pt;width:102.05pt;height:28.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" strokeweight=".25pt">
                <v:textbox inset="5.85pt,.7pt,5.85pt,.7pt">
                  <w:txbxContent>
                    <w:p w:rsidR="00FF1660" w:rsidRPr="00FA7267"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6B76F6">
        <w:rPr>
          <w:rFonts w:asciiTheme="majorEastAsia" w:eastAsiaTheme="majorEastAsia" w:hAnsiTheme="majorEastAsia"/>
        </w:rPr>
        <w:t>【基準</w:t>
      </w:r>
      <w:r w:rsidRPr="006B76F6">
        <w:rPr>
          <w:rFonts w:asciiTheme="majorEastAsia" w:eastAsiaTheme="majorEastAsia" w:hAnsiTheme="majorEastAsia" w:cs="ＭＳ 明朝" w:hint="eastAsia"/>
        </w:rPr>
        <w:t xml:space="preserve">Ⅰ </w:t>
      </w:r>
      <w:r w:rsidRPr="006B76F6">
        <w:rPr>
          <w:rFonts w:eastAsiaTheme="majorEastAsia" w:hint="eastAsia"/>
          <w:kern w:val="0"/>
        </w:rPr>
        <w:t>建学の精神と教育の効果</w:t>
      </w:r>
      <w:r w:rsidRPr="006B76F6">
        <w:rPr>
          <w:rFonts w:asciiTheme="majorEastAsia" w:eastAsiaTheme="majorEastAsia" w:hAnsiTheme="majorEastAsia"/>
        </w:rPr>
        <w:t>】</w:t>
      </w:r>
      <w:bookmarkEnd w:id="236"/>
      <w:bookmarkEnd w:id="237"/>
      <w:bookmarkEnd w:id="238"/>
      <w:bookmarkEnd w:id="239"/>
      <w:bookmarkEnd w:id="240"/>
      <w:bookmarkEnd w:id="241"/>
      <w:bookmarkEnd w:id="242"/>
      <w:bookmarkEnd w:id="243"/>
      <w:bookmarkEnd w:id="244"/>
      <w:bookmarkEnd w:id="256"/>
      <w:bookmarkEnd w:id="257"/>
      <w:bookmarkEnd w:id="258"/>
      <w:bookmarkEnd w:id="259"/>
      <w:bookmarkEnd w:id="260"/>
      <w:bookmarkEnd w:id="261"/>
      <w:bookmarkEnd w:id="262"/>
      <w:bookmarkEnd w:id="263"/>
      <w:bookmarkEnd w:id="264"/>
    </w:p>
    <w:p w:rsidR="0072477E" w:rsidRPr="0044109E" w:rsidRDefault="0072477E" w:rsidP="0072477E">
      <w:pPr>
        <w:rPr>
          <w:rFonts w:eastAsiaTheme="minorEastAsia"/>
          <w:sz w:val="22"/>
          <w:szCs w:val="22"/>
        </w:rPr>
      </w:pPr>
    </w:p>
    <w:p w:rsidR="0072477E" w:rsidRPr="00E138BA" w:rsidRDefault="0072477E" w:rsidP="0072477E">
      <w:pPr>
        <w:pStyle w:val="2"/>
        <w:rPr>
          <w:rFonts w:asciiTheme="majorEastAsia" w:eastAsiaTheme="majorEastAsia" w:hAnsiTheme="majorEastAsia"/>
          <w:sz w:val="24"/>
        </w:rPr>
      </w:pPr>
      <w:bookmarkStart w:id="265" w:name="_Toc392840527"/>
      <w:bookmarkStart w:id="266" w:name="_Toc478933427"/>
      <w:bookmarkStart w:id="267" w:name="_Toc483484416"/>
      <w:bookmarkStart w:id="268" w:name="_Toc483822415"/>
      <w:bookmarkStart w:id="269" w:name="_Toc483827775"/>
      <w:bookmarkStart w:id="270" w:name="_Toc484730002"/>
      <w:bookmarkStart w:id="271" w:name="_Toc487464391"/>
      <w:bookmarkStart w:id="272" w:name="_Toc488410570"/>
      <w:bookmarkStart w:id="273" w:name="_Toc514842772"/>
      <w:bookmarkStart w:id="274" w:name="_Toc12009677"/>
      <w:r w:rsidRPr="00E138BA">
        <w:rPr>
          <w:rFonts w:asciiTheme="majorEastAsia" w:eastAsiaTheme="majorEastAsia" w:hAnsiTheme="majorEastAsia"/>
          <w:sz w:val="24"/>
        </w:rPr>
        <w:t>［テーマ</w:t>
      </w:r>
      <w:r w:rsidRPr="00E138BA">
        <w:rPr>
          <w:rFonts w:asciiTheme="majorEastAsia" w:eastAsiaTheme="majorEastAsia" w:hAnsiTheme="majorEastAsia" w:hint="eastAsia"/>
          <w:sz w:val="24"/>
        </w:rPr>
        <w:t xml:space="preserve">　基準</w:t>
      </w:r>
      <w:r w:rsidRPr="00E138BA">
        <w:rPr>
          <w:rFonts w:ascii="ＭＳ ゴシック" w:hAnsi="ＭＳ ゴシック" w:cs="ＭＳ ゴシック" w:hint="eastAsia"/>
          <w:sz w:val="24"/>
        </w:rPr>
        <w:t>Ⅰ</w:t>
      </w:r>
      <w:r w:rsidRPr="00E138BA">
        <w:rPr>
          <w:rFonts w:asciiTheme="majorHAnsi" w:eastAsiaTheme="majorEastAsia" w:hAnsiTheme="majorHAnsi" w:cstheme="majorHAnsi"/>
          <w:sz w:val="24"/>
        </w:rPr>
        <w:t>-A</w:t>
      </w:r>
      <w:r w:rsidRPr="00E138BA">
        <w:rPr>
          <w:rFonts w:asciiTheme="majorEastAsia" w:eastAsiaTheme="majorEastAsia" w:hAnsiTheme="majorEastAsia" w:hint="eastAsia"/>
          <w:sz w:val="24"/>
        </w:rPr>
        <w:t xml:space="preserve"> 建学の精神</w:t>
      </w:r>
      <w:r w:rsidRPr="00E138BA">
        <w:rPr>
          <w:rFonts w:asciiTheme="majorEastAsia" w:eastAsiaTheme="majorEastAsia" w:hAnsiTheme="majorEastAsia"/>
          <w:sz w:val="24"/>
        </w:rPr>
        <w:t>］</w:t>
      </w:r>
      <w:bookmarkEnd w:id="265"/>
      <w:bookmarkEnd w:id="266"/>
      <w:bookmarkEnd w:id="267"/>
      <w:bookmarkEnd w:id="268"/>
      <w:bookmarkEnd w:id="269"/>
      <w:bookmarkEnd w:id="270"/>
      <w:bookmarkEnd w:id="271"/>
      <w:bookmarkEnd w:id="272"/>
      <w:bookmarkEnd w:id="273"/>
      <w:bookmarkEnd w:id="274"/>
    </w:p>
    <w:p w:rsidR="0072477E" w:rsidRPr="0072477E" w:rsidRDefault="0072477E" w:rsidP="0072477E">
      <w:pPr>
        <w:rPr>
          <w:rFonts w:ascii="ＭＳ ゴシック" w:eastAsiaTheme="minorEastAsia" w:hAnsi="ＭＳ ゴシック"/>
          <w:sz w:val="22"/>
          <w:szCs w:val="22"/>
        </w:rPr>
      </w:pPr>
      <w:bookmarkStart w:id="275" w:name="_Toc264386234"/>
      <w:bookmarkStart w:id="276" w:name="_Toc265243303"/>
      <w:bookmarkStart w:id="277" w:name="_Toc265243708"/>
      <w:bookmarkStart w:id="278" w:name="_Toc265601083"/>
      <w:bookmarkStart w:id="279" w:name="_Toc269914221"/>
      <w:bookmarkStart w:id="280" w:name="_Toc271725281"/>
      <w:bookmarkStart w:id="281" w:name="_Toc271727334"/>
      <w:bookmarkStart w:id="282" w:name="_Toc329346546"/>
      <w:bookmarkStart w:id="283" w:name="_Toc330905930"/>
      <w:bookmarkStart w:id="284" w:name="_Toc331082310"/>
      <w:bookmarkStart w:id="285" w:name="_Toc359401996"/>
      <w:bookmarkStart w:id="286" w:name="_Toc362612570"/>
      <w:bookmarkStart w:id="287" w:name="_Toc362612696"/>
      <w:bookmarkStart w:id="288" w:name="_Toc392840528"/>
    </w:p>
    <w:p w:rsidR="0072477E" w:rsidRPr="00022F49" w:rsidRDefault="0072477E" w:rsidP="0072477E">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72477E" w:rsidRPr="00126491" w:rsidRDefault="0072477E" w:rsidP="0072477E">
      <w:pPr>
        <w:rPr>
          <w:rFonts w:ascii="ＭＳ ゴシック" w:eastAsiaTheme="minorEastAsia" w:hAnsi="ＭＳ ゴシック"/>
          <w:sz w:val="22"/>
          <w:szCs w:val="22"/>
        </w:rPr>
      </w:pPr>
    </w:p>
    <w:p w:rsidR="0072477E" w:rsidRPr="00126491" w:rsidRDefault="0072477E" w:rsidP="0072477E">
      <w:pPr>
        <w:rPr>
          <w:rFonts w:ascii="ＭＳ ゴシック" w:eastAsiaTheme="minorEastAsia" w:hAnsi="ＭＳ ゴシック"/>
          <w:sz w:val="22"/>
          <w:szCs w:val="22"/>
        </w:rPr>
      </w:pPr>
    </w:p>
    <w:p w:rsidR="0072477E" w:rsidRPr="00E26A98" w:rsidRDefault="0072477E"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ゴシック" w:hint="eastAsia"/>
          <w:sz w:val="22"/>
          <w:szCs w:val="22"/>
        </w:rPr>
        <w:t>Ⅰ</w:t>
      </w:r>
      <w:r w:rsidRPr="006A0130">
        <w:rPr>
          <w:rFonts w:asciiTheme="majorHAnsi" w:eastAsiaTheme="majorEastAsia" w:hAnsiTheme="majorHAnsi" w:cstheme="majorHAnsi"/>
          <w:sz w:val="22"/>
          <w:szCs w:val="22"/>
        </w:rPr>
        <w:t>-A-1</w:t>
      </w:r>
      <w:r w:rsidRPr="006A0130">
        <w:rPr>
          <w:rFonts w:ascii="ＭＳ ゴシック" w:eastAsiaTheme="majorEastAsia" w:hAnsi="ＭＳ ゴシック" w:cs="Arial" w:hint="eastAsia"/>
          <w:sz w:val="22"/>
          <w:szCs w:val="22"/>
        </w:rPr>
        <w:t xml:space="preserve">　</w:t>
      </w:r>
      <w:bookmarkEnd w:id="275"/>
      <w:bookmarkEnd w:id="276"/>
      <w:bookmarkEnd w:id="277"/>
      <w:bookmarkEnd w:id="278"/>
      <w:bookmarkEnd w:id="279"/>
      <w:bookmarkEnd w:id="280"/>
      <w:bookmarkEnd w:id="281"/>
      <w:bookmarkEnd w:id="282"/>
      <w:bookmarkEnd w:id="283"/>
      <w:bookmarkEnd w:id="284"/>
      <w:bookmarkEnd w:id="285"/>
      <w:bookmarkEnd w:id="286"/>
      <w:bookmarkEnd w:id="287"/>
      <w:r w:rsidRPr="006A0130">
        <w:rPr>
          <w:rFonts w:ascii="ＭＳ ゴシック" w:eastAsiaTheme="majorEastAsia" w:hAnsi="ＭＳ ゴシック" w:hint="eastAsia"/>
          <w:kern w:val="0"/>
          <w:sz w:val="22"/>
          <w:szCs w:val="22"/>
        </w:rPr>
        <w:t>建学の精神を確立している</w:t>
      </w:r>
      <w:bookmarkEnd w:id="288"/>
      <w:r w:rsidRPr="006A0130">
        <w:rPr>
          <w:rFonts w:ascii="ＭＳ ゴシック" w:eastAsiaTheme="majorEastAsia" w:hAnsi="ＭＳ ゴシック" w:hint="eastAsia"/>
          <w:kern w:val="0"/>
          <w:sz w:val="22"/>
          <w:szCs w:val="22"/>
        </w:rPr>
        <w:t>。</w:t>
      </w:r>
      <w:r w:rsidRPr="00E26A98">
        <w:rPr>
          <w:rFonts w:ascii="ＭＳ ゴシック" w:eastAsia="ＭＳ ゴシック" w:hAnsi="ＭＳ ゴシック"/>
          <w:sz w:val="22"/>
          <w:szCs w:val="22"/>
        </w:rPr>
        <w:t>］</w:t>
      </w:r>
    </w:p>
    <w:p w:rsidR="0072477E" w:rsidRPr="00F317C1" w:rsidRDefault="0072477E" w:rsidP="0072477E">
      <w:pPr>
        <w:ind w:leftChars="100" w:left="198"/>
        <w:rPr>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建学の精神は短期大学の教育理念・理想を明確に示している。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建学の精神は教育基本法及び私立学校法に基づいた公共性を有している。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建学の精神を学内外に表明している。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rPr>
                <w:rFonts w:hint="eastAsia"/>
              </w:rPr>
              <w:t>4</w:t>
            </w:r>
            <w:r w:rsidRPr="00F317C1">
              <w:t>）</w:t>
            </w:r>
          </w:p>
        </w:tc>
        <w:tc>
          <w:tcPr>
            <w:tcW w:w="7994" w:type="dxa"/>
          </w:tcPr>
          <w:p w:rsidR="0072477E" w:rsidRPr="00F317C1" w:rsidRDefault="0072477E" w:rsidP="00EC406E">
            <w:pPr>
              <w:ind w:left="-2"/>
              <w:jc w:val="left"/>
              <w:rPr>
                <w:szCs w:val="21"/>
              </w:rPr>
            </w:pPr>
            <w:r w:rsidRPr="00846575">
              <w:rPr>
                <w:rFonts w:hint="eastAsia"/>
                <w:kern w:val="0"/>
                <w:szCs w:val="21"/>
              </w:rPr>
              <w:t>建学の精神を学内において共有している。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5</w:t>
            </w:r>
            <w:r w:rsidRPr="00F317C1">
              <w:t>）</w:t>
            </w:r>
          </w:p>
        </w:tc>
        <w:tc>
          <w:tcPr>
            <w:tcW w:w="7994" w:type="dxa"/>
          </w:tcPr>
          <w:p w:rsidR="0072477E" w:rsidRPr="00846575" w:rsidRDefault="0072477E" w:rsidP="00EC406E">
            <w:pPr>
              <w:ind w:left="-2"/>
              <w:jc w:val="left"/>
              <w:rPr>
                <w:kern w:val="0"/>
                <w:szCs w:val="21"/>
              </w:rPr>
            </w:pPr>
            <w:r w:rsidRPr="00846575">
              <w:rPr>
                <w:rFonts w:hint="eastAsia"/>
                <w:kern w:val="0"/>
                <w:szCs w:val="21"/>
              </w:rPr>
              <w:t>建学の精神を定期的に確認している。</w:t>
            </w:r>
          </w:p>
        </w:tc>
      </w:tr>
    </w:tbl>
    <w:p w:rsidR="0072477E" w:rsidRPr="006A7830" w:rsidRDefault="0072477E" w:rsidP="0072477E">
      <w:pPr>
        <w:rPr>
          <w:rFonts w:asciiTheme="minorEastAsia" w:eastAsiaTheme="minorEastAsia" w:hAnsiTheme="minorEastAsia"/>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ＭＳ ゴシック" w:hAnsi="ＭＳ ゴシック" w:cs="ＭＳ ゴシック" w:hint="eastAsia"/>
          <w:sz w:val="22"/>
          <w:szCs w:val="22"/>
        </w:rPr>
        <w:t>Ⅰ</w:t>
      </w:r>
      <w:r w:rsidRPr="003421A3">
        <w:rPr>
          <w:rFonts w:asciiTheme="majorHAnsi" w:eastAsiaTheme="majorEastAsia" w:hAnsiTheme="majorHAnsi" w:cstheme="majorHAnsi"/>
          <w:sz w:val="22"/>
          <w:szCs w:val="22"/>
        </w:rPr>
        <w:t>-A-1</w:t>
      </w:r>
      <w:r w:rsidRPr="003421A3">
        <w:rPr>
          <w:rFonts w:asciiTheme="majorHAnsi" w:eastAsiaTheme="majorEastAsia" w:hAnsiTheme="majorHAnsi" w:cstheme="majorHAnsi"/>
          <w:sz w:val="22"/>
          <w:szCs w:val="22"/>
        </w:rPr>
        <w:t>の現状＞</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E26A98" w:rsidRDefault="0072477E"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ＭＳ ゴシック" w:hAnsi="ＭＳ ゴシック" w:cs="ＭＳ ゴシック" w:hint="eastAsia"/>
          <w:sz w:val="22"/>
          <w:szCs w:val="22"/>
        </w:rPr>
        <w:t>Ⅰ</w:t>
      </w:r>
      <w:r w:rsidRPr="006A0130">
        <w:rPr>
          <w:rFonts w:asciiTheme="majorHAnsi" w:eastAsiaTheme="majorEastAsia" w:hAnsiTheme="majorHAnsi" w:cstheme="majorHAnsi"/>
          <w:sz w:val="22"/>
          <w:szCs w:val="22"/>
        </w:rPr>
        <w:t>-A-2</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hint="eastAsia"/>
          <w:kern w:val="0"/>
          <w:sz w:val="22"/>
          <w:szCs w:val="22"/>
        </w:rPr>
        <w:t>高等教育機関として地域・社会に貢献している。</w:t>
      </w:r>
      <w:r w:rsidRPr="00E26A98">
        <w:rPr>
          <w:rFonts w:ascii="ＭＳ ゴシック" w:eastAsia="ＭＳ ゴシック" w:hAnsi="ＭＳ ゴシック"/>
          <w:sz w:val="22"/>
          <w:szCs w:val="22"/>
        </w:rPr>
        <w:t>］</w:t>
      </w:r>
    </w:p>
    <w:p w:rsidR="0072477E" w:rsidRDefault="0072477E" w:rsidP="0072477E">
      <w:pPr>
        <w:ind w:leftChars="100" w:left="198"/>
        <w:rPr>
          <w:rFonts w:ascii="ＭＳ ゴシック" w:eastAsia="ＭＳ ゴシック" w:hAnsi="ＭＳ ゴシック"/>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jc w:val="left"/>
            </w:pPr>
            <w:r w:rsidRPr="00846575">
              <w:rPr>
                <w:rFonts w:hint="eastAsia"/>
              </w:rPr>
              <w:t>地域・社会に向けた公開講座、生涯学習事業、正課授業の開放（リカレント教育を含む）等を実施している。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rPr>
              <w:t>地域・社会の地方公共団体、企業（等）、教育機関及び文化団体等と協定を締結するなど連携している。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rPr>
              <w:t>教職員及び学生がボランティア活動等を通じて地域・社会に貢献している。</w:t>
            </w:r>
          </w:p>
        </w:tc>
      </w:tr>
    </w:tbl>
    <w:p w:rsidR="0072477E" w:rsidRPr="00022F49" w:rsidRDefault="0072477E" w:rsidP="0072477E">
      <w:pPr>
        <w:rPr>
          <w:rFonts w:asciiTheme="minorEastAsia" w:eastAsiaTheme="minorEastAsia" w:hAnsiTheme="minorEastAsia"/>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ＭＳ ゴシック" w:hAnsi="ＭＳ ゴシック" w:cs="ＭＳ ゴシック" w:hint="eastAsia"/>
          <w:sz w:val="22"/>
          <w:szCs w:val="22"/>
        </w:rPr>
        <w:t>Ⅰ</w:t>
      </w:r>
      <w:r w:rsidRPr="003421A3">
        <w:rPr>
          <w:rFonts w:asciiTheme="majorHAnsi" w:eastAsiaTheme="majorEastAsia" w:hAnsiTheme="majorHAnsi" w:cstheme="majorHAnsi"/>
          <w:sz w:val="22"/>
          <w:szCs w:val="22"/>
        </w:rPr>
        <w:t>-A-2</w:t>
      </w:r>
      <w:r w:rsidRPr="003421A3">
        <w:rPr>
          <w:rFonts w:asciiTheme="majorHAnsi" w:eastAsiaTheme="majorEastAsia" w:hAnsiTheme="majorHAnsi" w:cstheme="majorHAnsi"/>
          <w:sz w:val="22"/>
          <w:szCs w:val="22"/>
        </w:rPr>
        <w:t>の現状＞</w:t>
      </w:r>
    </w:p>
    <w:p w:rsidR="0072477E" w:rsidRPr="0044109E" w:rsidRDefault="0072477E" w:rsidP="0072477E">
      <w:pPr>
        <w:jc w:val="left"/>
        <w:rPr>
          <w:rFonts w:eastAsiaTheme="minorEastAsia"/>
          <w:sz w:val="22"/>
          <w:szCs w:val="22"/>
        </w:rPr>
      </w:pPr>
    </w:p>
    <w:p w:rsidR="0072477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-A </w:t>
      </w:r>
      <w:r w:rsidRPr="00092F25">
        <w:rPr>
          <w:rFonts w:asciiTheme="majorHAnsi" w:eastAsiaTheme="majorEastAsia" w:hAnsiTheme="majorHAnsi" w:cstheme="majorHAnsi"/>
          <w:sz w:val="22"/>
          <w:szCs w:val="22"/>
        </w:rPr>
        <w:t>建学の精神の課題＞</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-A </w:t>
      </w:r>
      <w:r w:rsidRPr="00092F25">
        <w:rPr>
          <w:rFonts w:asciiTheme="majorHAnsi" w:eastAsiaTheme="majorEastAsia" w:hAnsiTheme="majorHAnsi" w:cstheme="majorHAnsi"/>
          <w:sz w:val="22"/>
          <w:szCs w:val="22"/>
        </w:rPr>
        <w:t>建学の精神の特記事項＞</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44109E" w:rsidRDefault="0072477E" w:rsidP="0072477E">
      <w:pPr>
        <w:ind w:left="834" w:hangingChars="400" w:hanging="834"/>
        <w:rPr>
          <w:rFonts w:eastAsiaTheme="minorEastAsia"/>
          <w:sz w:val="22"/>
          <w:szCs w:val="22"/>
        </w:rPr>
      </w:pPr>
    </w:p>
    <w:p w:rsidR="0072477E" w:rsidRPr="006B76F6" w:rsidRDefault="0072477E" w:rsidP="0072477E">
      <w:pPr>
        <w:pStyle w:val="2"/>
        <w:rPr>
          <w:rFonts w:eastAsiaTheme="majorEastAsia"/>
          <w:sz w:val="24"/>
        </w:rPr>
      </w:pPr>
      <w:bookmarkStart w:id="289" w:name="_Toc392840529"/>
      <w:bookmarkStart w:id="290" w:name="_Toc478933428"/>
      <w:bookmarkStart w:id="291" w:name="_Toc483484417"/>
      <w:bookmarkStart w:id="292" w:name="_Toc483822416"/>
      <w:bookmarkStart w:id="293" w:name="_Toc483827776"/>
      <w:bookmarkStart w:id="294" w:name="_Toc484730003"/>
      <w:bookmarkStart w:id="295" w:name="_Toc487464392"/>
      <w:bookmarkStart w:id="296" w:name="_Toc488410571"/>
      <w:bookmarkStart w:id="297" w:name="_Toc514842773"/>
      <w:bookmarkStart w:id="298" w:name="_Toc12009678"/>
      <w:bookmarkStart w:id="299" w:name="_Toc239487666"/>
      <w:bookmarkStart w:id="300" w:name="_Toc239488137"/>
      <w:bookmarkStart w:id="301" w:name="_Toc239582022"/>
      <w:bookmarkStart w:id="302" w:name="_Toc239582103"/>
      <w:bookmarkStart w:id="303" w:name="_Toc239583305"/>
      <w:bookmarkStart w:id="304" w:name="_Toc239583796"/>
      <w:bookmarkStart w:id="305" w:name="_Toc239583875"/>
      <w:bookmarkStart w:id="306" w:name="_Toc239666638"/>
      <w:r w:rsidRPr="006B76F6">
        <w:rPr>
          <w:rFonts w:eastAsiaTheme="majorEastAsia"/>
          <w:sz w:val="24"/>
        </w:rPr>
        <w:t>［テーマ</w:t>
      </w:r>
      <w:r w:rsidRPr="006B76F6">
        <w:rPr>
          <w:rFonts w:eastAsiaTheme="majorEastAsia" w:hint="eastAsia"/>
          <w:sz w:val="24"/>
        </w:rPr>
        <w:t xml:space="preserve">　基準Ⅰ</w:t>
      </w:r>
      <w:r w:rsidRPr="006B76F6">
        <w:rPr>
          <w:rFonts w:asciiTheme="majorHAnsi" w:eastAsiaTheme="majorEastAsia" w:hAnsiTheme="majorHAnsi" w:cstheme="majorHAnsi"/>
          <w:sz w:val="24"/>
        </w:rPr>
        <w:t xml:space="preserve">-B </w:t>
      </w:r>
      <w:r w:rsidRPr="006B76F6">
        <w:rPr>
          <w:rFonts w:eastAsiaTheme="majorEastAsia" w:hint="eastAsia"/>
          <w:sz w:val="24"/>
        </w:rPr>
        <w:t>教育の効果</w:t>
      </w:r>
      <w:r w:rsidRPr="006B76F6">
        <w:rPr>
          <w:rFonts w:eastAsiaTheme="majorEastAsia"/>
          <w:sz w:val="24"/>
        </w:rPr>
        <w:t>］</w:t>
      </w:r>
      <w:bookmarkEnd w:id="289"/>
      <w:bookmarkEnd w:id="290"/>
      <w:bookmarkEnd w:id="291"/>
      <w:bookmarkEnd w:id="292"/>
      <w:bookmarkEnd w:id="293"/>
      <w:bookmarkEnd w:id="294"/>
      <w:bookmarkEnd w:id="295"/>
      <w:bookmarkEnd w:id="296"/>
      <w:bookmarkEnd w:id="297"/>
      <w:bookmarkEnd w:id="298"/>
    </w:p>
    <w:p w:rsidR="009243A2" w:rsidRPr="009243A2" w:rsidRDefault="009243A2" w:rsidP="0072477E">
      <w:pPr>
        <w:rPr>
          <w:rFonts w:ascii="ＭＳ ゴシック" w:eastAsiaTheme="minorEastAsia" w:hAnsi="ＭＳ ゴシック"/>
          <w:sz w:val="22"/>
          <w:szCs w:val="22"/>
        </w:rPr>
      </w:pPr>
      <w:bookmarkStart w:id="307" w:name="_Toc263234953"/>
      <w:bookmarkStart w:id="308" w:name="_Toc264386236"/>
      <w:bookmarkStart w:id="309" w:name="_Toc265243305"/>
      <w:bookmarkStart w:id="310" w:name="_Toc265243710"/>
      <w:bookmarkStart w:id="311" w:name="_Toc265601085"/>
      <w:bookmarkStart w:id="312" w:name="_Toc269914223"/>
      <w:bookmarkStart w:id="313" w:name="_Toc271725283"/>
      <w:bookmarkStart w:id="314" w:name="_Toc271727336"/>
      <w:bookmarkStart w:id="315" w:name="_Toc329346548"/>
      <w:bookmarkStart w:id="316" w:name="_Toc330905932"/>
      <w:bookmarkStart w:id="317" w:name="_Toc331082312"/>
      <w:bookmarkStart w:id="318" w:name="_Toc359401998"/>
      <w:bookmarkStart w:id="319" w:name="_Toc362612572"/>
      <w:bookmarkStart w:id="320" w:name="_Toc362612698"/>
      <w:bookmarkStart w:id="321" w:name="_Toc392840530"/>
    </w:p>
    <w:p w:rsidR="009243A2" w:rsidRPr="00022F49" w:rsidRDefault="009243A2"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9243A2" w:rsidRPr="009243A2" w:rsidRDefault="009243A2" w:rsidP="0072477E">
      <w:pPr>
        <w:rPr>
          <w:rFonts w:ascii="ＭＳ ゴシック" w:eastAsiaTheme="minorEastAsia" w:hAnsi="ＭＳ ゴシック"/>
          <w:sz w:val="22"/>
          <w:szCs w:val="22"/>
        </w:rPr>
      </w:pPr>
    </w:p>
    <w:p w:rsidR="009243A2" w:rsidRPr="009243A2" w:rsidRDefault="009243A2" w:rsidP="0072477E">
      <w:pPr>
        <w:rPr>
          <w:rFonts w:ascii="ＭＳ ゴシック" w:eastAsiaTheme="minorEastAsia" w:hAnsi="ＭＳ ゴシック"/>
          <w:sz w:val="22"/>
          <w:szCs w:val="22"/>
        </w:rPr>
      </w:pPr>
    </w:p>
    <w:p w:rsidR="0072477E" w:rsidRPr="00E26A98" w:rsidRDefault="009243A2"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ＭＳ ゴシック" w:hAnsi="ＭＳ ゴシック" w:cs="ＭＳ ゴシック" w:hint="eastAsia"/>
          <w:sz w:val="22"/>
          <w:szCs w:val="22"/>
        </w:rPr>
        <w:t>Ⅰ</w:t>
      </w:r>
      <w:r w:rsidRPr="006A0130">
        <w:rPr>
          <w:rFonts w:asciiTheme="majorHAnsi" w:eastAsiaTheme="majorEastAsia" w:hAnsiTheme="majorHAnsi" w:cstheme="majorHAnsi"/>
          <w:sz w:val="22"/>
          <w:szCs w:val="22"/>
        </w:rPr>
        <w:t>-B-1</w:t>
      </w:r>
      <w:r w:rsidRPr="006A0130">
        <w:rPr>
          <w:rFonts w:ascii="ＭＳ ゴシック" w:eastAsiaTheme="majorEastAsia" w:hAnsi="ＭＳ ゴシック" w:hint="eastAsia"/>
          <w:sz w:val="22"/>
          <w:szCs w:val="22"/>
        </w:rPr>
        <w:t xml:space="preserve">　</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6A0130">
        <w:rPr>
          <w:rFonts w:ascii="ＭＳ ゴシック" w:eastAsiaTheme="majorEastAsia" w:hAnsi="ＭＳ ゴシック" w:hint="eastAsia"/>
          <w:kern w:val="0"/>
          <w:sz w:val="22"/>
          <w:szCs w:val="22"/>
        </w:rPr>
        <w:t>教育目的・目標を確立している。</w:t>
      </w:r>
      <w:r w:rsidRPr="00E26A98">
        <w:rPr>
          <w:rFonts w:ascii="ＭＳ ゴシック" w:eastAsia="ＭＳ ゴシック" w:hAnsi="ＭＳ ゴシック"/>
          <w:sz w:val="22"/>
          <w:szCs w:val="22"/>
        </w:rPr>
        <w:t>］</w:t>
      </w:r>
      <w:bookmarkEnd w:id="321"/>
    </w:p>
    <w:p w:rsidR="0072477E" w:rsidRDefault="0072477E" w:rsidP="0072477E">
      <w:pPr>
        <w:ind w:leftChars="100" w:left="198"/>
        <w:rPr>
          <w:szCs w:val="21"/>
        </w:rPr>
      </w:pPr>
      <w:r w:rsidRPr="00F317C1">
        <w:rPr>
          <w:rFonts w:hint="eastAsia"/>
          <w:szCs w:val="21"/>
        </w:rPr>
        <w:t>※</w:t>
      </w:r>
      <w:r w:rsidRPr="00F317C1">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学科・専攻課程の教育目的・目標を建学の精神に基づき確立している。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学科・専攻課程の教育目的・目標を学内外に表明している。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学科・専攻課程の教育目的・目標に基づく人材養成が地域・社会の要請に応えているか定期的に点検している。</w:t>
            </w:r>
            <w:r w:rsidRPr="004C3423">
              <w:rPr>
                <w:rFonts w:hint="eastAsia"/>
                <w:kern w:val="0"/>
                <w:szCs w:val="21"/>
              </w:rPr>
              <w:t>（学習成果の点検については、基準Ⅱ</w:t>
            </w:r>
            <w:r w:rsidRPr="004C3423">
              <w:rPr>
                <w:rFonts w:hint="eastAsia"/>
                <w:kern w:val="0"/>
                <w:szCs w:val="21"/>
              </w:rPr>
              <w:t>-A-6</w:t>
            </w:r>
            <w:r w:rsidRPr="004C3423">
              <w:rPr>
                <w:rFonts w:hint="eastAsia"/>
                <w:kern w:val="0"/>
                <w:szCs w:val="21"/>
              </w:rPr>
              <w:t>）</w:t>
            </w:r>
          </w:p>
        </w:tc>
      </w:tr>
      <w:bookmarkEnd w:id="245"/>
      <w:bookmarkEnd w:id="246"/>
      <w:bookmarkEnd w:id="247"/>
      <w:bookmarkEnd w:id="248"/>
      <w:bookmarkEnd w:id="249"/>
      <w:bookmarkEnd w:id="250"/>
      <w:bookmarkEnd w:id="251"/>
      <w:bookmarkEnd w:id="252"/>
      <w:bookmarkEnd w:id="253"/>
      <w:bookmarkEnd w:id="254"/>
      <w:bookmarkEnd w:id="255"/>
      <w:bookmarkEnd w:id="299"/>
      <w:bookmarkEnd w:id="300"/>
      <w:bookmarkEnd w:id="301"/>
      <w:bookmarkEnd w:id="302"/>
      <w:bookmarkEnd w:id="303"/>
      <w:bookmarkEnd w:id="304"/>
      <w:bookmarkEnd w:id="305"/>
      <w:bookmarkEnd w:id="306"/>
    </w:tbl>
    <w:p w:rsidR="0072477E" w:rsidRPr="0044109E" w:rsidRDefault="0072477E" w:rsidP="0072477E">
      <w:pPr>
        <w:rPr>
          <w:rFonts w:eastAsiaTheme="minorEastAsia"/>
          <w:kern w:val="0"/>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Theme="majorEastAsia" w:hAnsi="ＭＳ ゴシック" w:cs="ＭＳ ゴシック" w:hint="eastAsia"/>
          <w:sz w:val="22"/>
          <w:szCs w:val="22"/>
        </w:rPr>
        <w:t>Ⅰ</w:t>
      </w:r>
      <w:r w:rsidRPr="003421A3">
        <w:rPr>
          <w:rFonts w:asciiTheme="majorHAnsi" w:eastAsiaTheme="majorEastAsia" w:hAnsiTheme="majorHAnsi" w:cstheme="majorHAnsi"/>
          <w:sz w:val="22"/>
          <w:szCs w:val="22"/>
        </w:rPr>
        <w:t>-B-1</w:t>
      </w:r>
      <w:r w:rsidRPr="003421A3">
        <w:rPr>
          <w:rFonts w:asciiTheme="majorHAnsi" w:eastAsiaTheme="majorEastAsia" w:hAnsiTheme="majorHAnsi" w:cstheme="majorHAnsi"/>
          <w:sz w:val="22"/>
          <w:szCs w:val="22"/>
        </w:rPr>
        <w:t>の現状＞</w:t>
      </w:r>
    </w:p>
    <w:p w:rsidR="0072477E" w:rsidRPr="0044109E" w:rsidRDefault="0072477E" w:rsidP="0072477E">
      <w:pPr>
        <w:jc w:val="left"/>
        <w:rPr>
          <w:rFonts w:eastAsiaTheme="minorEastAsia"/>
          <w:sz w:val="22"/>
          <w:szCs w:val="22"/>
        </w:rPr>
      </w:pPr>
    </w:p>
    <w:p w:rsidR="0072477E" w:rsidRPr="0044109E" w:rsidRDefault="0072477E" w:rsidP="0072477E">
      <w:pPr>
        <w:jc w:val="left"/>
        <w:rPr>
          <w:rFonts w:eastAsiaTheme="minorEastAsia"/>
          <w:sz w:val="22"/>
          <w:szCs w:val="22"/>
        </w:rPr>
      </w:pPr>
    </w:p>
    <w:p w:rsidR="0072477E" w:rsidRPr="00A9300F" w:rsidRDefault="0072477E" w:rsidP="0072477E">
      <w:pPr>
        <w:rPr>
          <w:rFonts w:ascii="ＭＳ ゴシック" w:eastAsia="ＭＳ ゴシック" w:hAnsi="ＭＳ ゴシック"/>
          <w:sz w:val="22"/>
          <w:szCs w:val="22"/>
        </w:rPr>
      </w:pPr>
      <w:bookmarkStart w:id="322" w:name="_Toc260406341"/>
      <w:bookmarkStart w:id="323" w:name="_Toc260409334"/>
      <w:bookmarkStart w:id="324" w:name="_Toc263234955"/>
      <w:bookmarkStart w:id="325" w:name="_Toc264362944"/>
      <w:bookmarkStart w:id="326" w:name="_Toc264386239"/>
      <w:bookmarkStart w:id="327" w:name="_Toc264386770"/>
      <w:bookmarkStart w:id="328" w:name="_Toc265243308"/>
      <w:bookmarkStart w:id="329" w:name="_Toc265243713"/>
      <w:bookmarkStart w:id="330" w:name="_Toc265601088"/>
      <w:bookmarkStart w:id="331" w:name="_Toc269914226"/>
      <w:bookmarkStart w:id="332" w:name="_Toc271725286"/>
      <w:bookmarkStart w:id="333" w:name="_Toc271727339"/>
      <w:bookmarkStart w:id="334" w:name="_Toc329346551"/>
      <w:bookmarkStart w:id="335" w:name="_Toc329347778"/>
      <w:bookmarkStart w:id="336" w:name="_Toc330905935"/>
      <w:bookmarkStart w:id="337" w:name="_Toc331082315"/>
      <w:bookmarkStart w:id="338" w:name="_Toc358735673"/>
      <w:bookmarkStart w:id="339" w:name="_Toc359402001"/>
      <w:bookmarkStart w:id="340" w:name="_Toc362612575"/>
      <w:bookmarkStart w:id="341" w:name="_Toc362612701"/>
      <w:bookmarkStart w:id="342" w:name="_Toc392840531"/>
      <w:r w:rsidRPr="00A9300F">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明朝" w:hint="eastAsia"/>
          <w:sz w:val="22"/>
          <w:szCs w:val="22"/>
        </w:rPr>
        <w:t>Ⅰ</w:t>
      </w:r>
      <w:r w:rsidRPr="006A0130">
        <w:rPr>
          <w:rFonts w:ascii="Arial" w:eastAsiaTheme="majorEastAsia" w:hAnsi="Arial" w:cs="Arial"/>
          <w:sz w:val="22"/>
          <w:szCs w:val="22"/>
        </w:rPr>
        <w:t>-B</w:t>
      </w:r>
      <w:r w:rsidRPr="006A0130">
        <w:rPr>
          <w:rFonts w:ascii="Arial" w:eastAsiaTheme="majorEastAsia" w:hAnsi="Arial" w:cs="Arial" w:hint="eastAsia"/>
          <w:sz w:val="22"/>
          <w:szCs w:val="22"/>
        </w:rPr>
        <w:t>-2</w:t>
      </w:r>
      <w:r w:rsidRPr="006A0130">
        <w:rPr>
          <w:rFonts w:ascii="ＭＳ ゴシック" w:eastAsiaTheme="majorEastAsia" w:hAnsi="ＭＳ ゴシック" w:hint="eastAsia"/>
          <w:sz w:val="22"/>
          <w:szCs w:val="22"/>
        </w:rPr>
        <w:t xml:space="preserve">　</w:t>
      </w:r>
      <w:r w:rsidRPr="006A0130">
        <w:rPr>
          <w:rFonts w:asciiTheme="majorEastAsia" w:eastAsiaTheme="majorEastAsia" w:hAnsiTheme="majorEastAsia" w:hint="eastAsia"/>
          <w:kern w:val="0"/>
          <w:sz w:val="22"/>
          <w:szCs w:val="22"/>
        </w:rPr>
        <w:t>学習成果</w:t>
      </w:r>
      <w:r w:rsidRPr="006A0130">
        <w:rPr>
          <w:rFonts w:asciiTheme="majorHAnsi" w:eastAsiaTheme="majorEastAsia" w:hAnsiTheme="majorHAnsi" w:cstheme="majorHAnsi"/>
          <w:kern w:val="0"/>
          <w:sz w:val="22"/>
          <w:szCs w:val="22"/>
        </w:rPr>
        <w:t>（</w:t>
      </w:r>
      <w:r w:rsidRPr="006A0130">
        <w:rPr>
          <w:rFonts w:asciiTheme="majorHAnsi" w:eastAsiaTheme="majorEastAsia" w:hAnsiTheme="majorHAnsi" w:cstheme="majorHAnsi"/>
          <w:kern w:val="0"/>
          <w:sz w:val="22"/>
          <w:szCs w:val="22"/>
        </w:rPr>
        <w:t>Student Learning Outcomes</w:t>
      </w:r>
      <w:r w:rsidRPr="006A0130">
        <w:rPr>
          <w:rFonts w:asciiTheme="majorHAnsi" w:eastAsiaTheme="majorEastAsia" w:hAnsiTheme="majorHAnsi" w:cstheme="majorHAnsi"/>
          <w:kern w:val="0"/>
          <w:sz w:val="22"/>
          <w:szCs w:val="22"/>
        </w:rPr>
        <w:t>）</w:t>
      </w:r>
      <w:r w:rsidRPr="006A0130">
        <w:rPr>
          <w:rFonts w:asciiTheme="majorEastAsia" w:eastAsiaTheme="majorEastAsia" w:hAnsiTheme="majorEastAsia" w:hint="eastAsia"/>
          <w:kern w:val="0"/>
          <w:sz w:val="22"/>
          <w:szCs w:val="22"/>
        </w:rPr>
        <w:t>を定めている。</w:t>
      </w:r>
      <w:r w:rsidRPr="00A9300F">
        <w:rPr>
          <w:rFonts w:ascii="ＭＳ ゴシック" w:eastAsia="ＭＳ ゴシック" w:hAnsi="ＭＳ ゴシック"/>
          <w:sz w:val="22"/>
          <w:szCs w:val="22"/>
        </w:rPr>
        <w: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72477E" w:rsidRDefault="0072477E" w:rsidP="0072477E">
      <w:pPr>
        <w:ind w:leftChars="100" w:left="198"/>
        <w:rPr>
          <w:rFonts w:ascii="ＭＳ ゴシック" w:eastAsia="ＭＳ ゴシック" w:hAnsi="ＭＳ ゴシック"/>
          <w:szCs w:val="21"/>
        </w:rPr>
      </w:pPr>
      <w:r>
        <w:rPr>
          <w:rFonts w:hint="eastAsia"/>
        </w:rPr>
        <w:t>※</w:t>
      </w:r>
      <w:r w:rsidRPr="00F317C1">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8161" w:type="dxa"/>
          </w:tcPr>
          <w:p w:rsidR="0072477E" w:rsidRPr="00F317C1" w:rsidRDefault="0072477E" w:rsidP="00EC406E">
            <w:pPr>
              <w:ind w:leftChars="10" w:left="312" w:hangingChars="147" w:hanging="292"/>
              <w:jc w:val="left"/>
            </w:pPr>
            <w:r w:rsidRPr="00846575">
              <w:rPr>
                <w:rFonts w:hint="eastAsia"/>
              </w:rPr>
              <w:t>短期大学としての学習成果を建学の精神に基づき定めている。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8161" w:type="dxa"/>
          </w:tcPr>
          <w:p w:rsidR="0072477E" w:rsidRPr="00F317C1" w:rsidRDefault="0072477E" w:rsidP="00EC406E">
            <w:pPr>
              <w:jc w:val="left"/>
            </w:pPr>
            <w:r w:rsidRPr="00846575">
              <w:rPr>
                <w:rFonts w:hint="eastAsia"/>
                <w:kern w:val="0"/>
                <w:szCs w:val="21"/>
              </w:rPr>
              <w:t>学科・専攻課程の学習成果を学科・専攻課程の教育目的・目標に基づき定めている。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8161" w:type="dxa"/>
          </w:tcPr>
          <w:p w:rsidR="0072477E" w:rsidRPr="00F317C1" w:rsidRDefault="0072477E" w:rsidP="00EC406E">
            <w:pPr>
              <w:ind w:left="-2"/>
              <w:jc w:val="left"/>
            </w:pPr>
            <w:r w:rsidRPr="00846575">
              <w:rPr>
                <w:rFonts w:hint="eastAsia"/>
                <w:szCs w:val="21"/>
              </w:rPr>
              <w:t>学習成果を学内外に表明している。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8161" w:type="dxa"/>
          </w:tcPr>
          <w:p w:rsidR="0072477E" w:rsidRPr="00F317C1" w:rsidRDefault="0072477E" w:rsidP="00EC406E">
            <w:pPr>
              <w:ind w:left="-2"/>
              <w:jc w:val="left"/>
            </w:pPr>
            <w:r w:rsidRPr="00846575">
              <w:rPr>
                <w:rFonts w:hint="eastAsia"/>
                <w:kern w:val="0"/>
                <w:szCs w:val="21"/>
              </w:rPr>
              <w:t>学習成果を学校教育法の短期大学の規定に照らして、定期的に点検している。</w:t>
            </w:r>
          </w:p>
        </w:tc>
      </w:tr>
    </w:tbl>
    <w:p w:rsidR="0072477E" w:rsidRPr="006A7830" w:rsidRDefault="0072477E" w:rsidP="0072477E">
      <w:pPr>
        <w:rPr>
          <w:rFonts w:asciiTheme="minorEastAsia" w:eastAsiaTheme="minorEastAsia" w:hAnsiTheme="minorEastAsia"/>
          <w:sz w:val="22"/>
          <w:szCs w:val="22"/>
        </w:rPr>
      </w:pPr>
    </w:p>
    <w:p w:rsidR="0072477E" w:rsidRPr="00E717AF" w:rsidRDefault="0072477E" w:rsidP="0072477E">
      <w:pPr>
        <w:rPr>
          <w:rFonts w:asciiTheme="majorHAnsi" w:eastAsiaTheme="majorEastAsia" w:hAnsiTheme="majorHAnsi" w:cstheme="majorHAnsi"/>
          <w:sz w:val="22"/>
          <w:szCs w:val="22"/>
        </w:rPr>
      </w:pPr>
      <w:r w:rsidRPr="00E717AF">
        <w:rPr>
          <w:rFonts w:asciiTheme="majorHAnsi" w:eastAsiaTheme="majorEastAsia" w:hAnsiTheme="majorHAnsi" w:cstheme="majorHAnsi"/>
          <w:sz w:val="22"/>
          <w:szCs w:val="22"/>
        </w:rPr>
        <w:t>＜区分　基準</w:t>
      </w:r>
      <w:r w:rsidRPr="00E717AF">
        <w:rPr>
          <w:rFonts w:ascii="ＭＳ ゴシック" w:eastAsia="ＭＳ ゴシック" w:hAnsi="ＭＳ ゴシック" w:cs="ＭＳ ゴシック" w:hint="eastAsia"/>
          <w:sz w:val="22"/>
          <w:szCs w:val="22"/>
        </w:rPr>
        <w:t>Ⅰ</w:t>
      </w:r>
      <w:r w:rsidRPr="00E717AF">
        <w:rPr>
          <w:rFonts w:asciiTheme="majorHAnsi" w:eastAsiaTheme="majorEastAsia" w:hAnsiTheme="majorHAnsi" w:cstheme="majorHAnsi"/>
          <w:sz w:val="22"/>
          <w:szCs w:val="22"/>
        </w:rPr>
        <w:t>-B-2</w:t>
      </w:r>
      <w:r w:rsidRPr="00E717AF">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jc w:val="left"/>
        <w:rPr>
          <w:rFonts w:asciiTheme="minorEastAsia" w:eastAsiaTheme="minorEastAsia" w:hAnsiTheme="minorEastAsia"/>
          <w:sz w:val="22"/>
          <w:szCs w:val="22"/>
        </w:rPr>
      </w:pPr>
    </w:p>
    <w:p w:rsidR="0072477E" w:rsidRPr="00E717AF" w:rsidRDefault="0072477E" w:rsidP="0072477E">
      <w:pPr>
        <w:ind w:left="208" w:hangingChars="100" w:hanging="208"/>
        <w:rPr>
          <w:rFonts w:ascii="ＭＳ ゴシック" w:eastAsia="ＭＳ ゴシック" w:hAnsi="ＭＳ ゴシック"/>
          <w:sz w:val="22"/>
          <w:szCs w:val="22"/>
        </w:rPr>
      </w:pPr>
      <w:bookmarkStart w:id="343" w:name="_Toc392840532"/>
      <w:bookmarkStart w:id="344" w:name="_Toc260406342"/>
      <w:bookmarkStart w:id="345" w:name="_Toc260409335"/>
      <w:bookmarkStart w:id="346" w:name="_Toc263234956"/>
      <w:bookmarkStart w:id="347" w:name="_Toc264362945"/>
      <w:bookmarkStart w:id="348" w:name="_Toc264386240"/>
      <w:bookmarkStart w:id="349" w:name="_Toc264386771"/>
      <w:bookmarkStart w:id="350" w:name="_Toc265243309"/>
      <w:bookmarkStart w:id="351" w:name="_Toc265243714"/>
      <w:bookmarkStart w:id="352" w:name="_Toc265601089"/>
      <w:bookmarkStart w:id="353" w:name="_Toc269914227"/>
      <w:bookmarkStart w:id="354" w:name="_Toc271725287"/>
      <w:bookmarkStart w:id="355" w:name="_Toc271727340"/>
      <w:bookmarkStart w:id="356" w:name="_Toc329346552"/>
      <w:bookmarkStart w:id="357" w:name="_Toc329347779"/>
      <w:bookmarkStart w:id="358" w:name="_Toc330905936"/>
      <w:bookmarkStart w:id="359" w:name="_Toc331082316"/>
      <w:bookmarkStart w:id="360" w:name="_Toc358735674"/>
      <w:bookmarkStart w:id="361" w:name="_Toc359402002"/>
      <w:bookmarkStart w:id="362" w:name="_Toc362612576"/>
      <w:bookmarkStart w:id="363" w:name="_Toc362612702"/>
      <w:r w:rsidRPr="00E717AF">
        <w:rPr>
          <w:rFonts w:ascii="ＭＳ ゴシック" w:eastAsia="ＭＳ ゴシック" w:hAnsi="ＭＳ ゴシック" w:hint="eastAsia"/>
          <w:sz w:val="22"/>
          <w:szCs w:val="22"/>
        </w:rPr>
        <w:t>［</w:t>
      </w:r>
      <w:r w:rsidRPr="00E717AF">
        <w:rPr>
          <w:rFonts w:ascii="ＭＳ ゴシック" w:eastAsiaTheme="majorEastAsia" w:hAnsi="ＭＳ ゴシック"/>
          <w:sz w:val="22"/>
          <w:szCs w:val="22"/>
        </w:rPr>
        <w:t>区分</w:t>
      </w:r>
      <w:r w:rsidRPr="00E717AF">
        <w:rPr>
          <w:rFonts w:ascii="ＭＳ ゴシック" w:eastAsiaTheme="majorEastAsia" w:hAnsi="ＭＳ ゴシック" w:hint="eastAsia"/>
          <w:sz w:val="22"/>
          <w:szCs w:val="22"/>
        </w:rPr>
        <w:t xml:space="preserve">　</w:t>
      </w:r>
      <w:r w:rsidRPr="00E717AF">
        <w:rPr>
          <w:rFonts w:ascii="ＭＳ ゴシック" w:eastAsiaTheme="majorEastAsia" w:hAnsi="ＭＳ ゴシック"/>
          <w:sz w:val="22"/>
          <w:szCs w:val="22"/>
        </w:rPr>
        <w:t>基準</w:t>
      </w:r>
      <w:r w:rsidRPr="00E717AF">
        <w:rPr>
          <w:rFonts w:ascii="ＭＳ ゴシック" w:eastAsiaTheme="majorEastAsia" w:hAnsi="ＭＳ ゴシック" w:cs="ＭＳ 明朝" w:hint="eastAsia"/>
          <w:sz w:val="22"/>
          <w:szCs w:val="22"/>
        </w:rPr>
        <w:t>Ⅰ</w:t>
      </w:r>
      <w:r w:rsidRPr="00E717AF">
        <w:rPr>
          <w:rFonts w:ascii="Arial" w:eastAsiaTheme="majorEastAsia" w:hAnsi="Arial" w:cs="Arial"/>
          <w:sz w:val="22"/>
          <w:szCs w:val="22"/>
        </w:rPr>
        <w:t>-B</w:t>
      </w:r>
      <w:r w:rsidRPr="00E717AF">
        <w:rPr>
          <w:rFonts w:ascii="Arial" w:eastAsiaTheme="majorEastAsia" w:hAnsi="Arial" w:cs="Arial" w:hint="eastAsia"/>
          <w:sz w:val="22"/>
          <w:szCs w:val="22"/>
        </w:rPr>
        <w:t>-3</w:t>
      </w:r>
      <w:r w:rsidRPr="00E717AF">
        <w:rPr>
          <w:rFonts w:ascii="ＭＳ ゴシック" w:eastAsiaTheme="majorEastAsia" w:hAnsi="ＭＳ ゴシック" w:hint="eastAsia"/>
          <w:sz w:val="22"/>
          <w:szCs w:val="22"/>
        </w:rPr>
        <w:t xml:space="preserve">　</w:t>
      </w:r>
      <w:r w:rsidRPr="00E717AF">
        <w:rPr>
          <w:rFonts w:asciiTheme="majorEastAsia" w:eastAsiaTheme="majorEastAsia" w:hAnsiTheme="majorEastAsia" w:hint="eastAsia"/>
          <w:sz w:val="22"/>
          <w:szCs w:val="22"/>
        </w:rPr>
        <w:t>卒業認定・</w:t>
      </w:r>
      <w:r w:rsidRPr="00E717AF">
        <w:rPr>
          <w:rFonts w:asciiTheme="majorEastAsia" w:eastAsiaTheme="majorEastAsia" w:hAnsiTheme="majorEastAsia" w:hint="eastAsia"/>
          <w:kern w:val="0"/>
          <w:sz w:val="22"/>
          <w:szCs w:val="22"/>
        </w:rPr>
        <w:t>学位授与の方針、教育課程編成・実施の方針、入学者受入れの方針（三つの方針）を一体的に策定し、公表している。</w:t>
      </w:r>
      <w:r w:rsidRPr="00E717AF">
        <w:rPr>
          <w:rFonts w:ascii="ＭＳ ゴシック" w:eastAsia="ＭＳ ゴシック" w:hAnsi="ＭＳ ゴシック"/>
          <w:sz w:val="22"/>
          <w:szCs w:val="22"/>
        </w:rPr>
        <w:t>］</w:t>
      </w:r>
      <w:bookmarkEnd w:id="343"/>
    </w:p>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rsidR="0072477E" w:rsidRPr="00905C48" w:rsidRDefault="0072477E" w:rsidP="0072477E">
      <w:pPr>
        <w:ind w:leftChars="100" w:left="198"/>
        <w:rPr>
          <w:sz w:val="18"/>
          <w:szCs w:val="18"/>
        </w:rPr>
      </w:pPr>
      <w:r w:rsidRPr="00F317C1">
        <w:rPr>
          <w:rFonts w:hint="eastAsia"/>
        </w:rPr>
        <w:t>※</w:t>
      </w:r>
      <w:r w:rsidRPr="00F317C1">
        <w:t>当該区分に係る自己点検・評価のための</w:t>
      </w:r>
      <w:r>
        <w:t>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9" w:left="18" w:firstLineChars="1" w:firstLine="2"/>
              <w:jc w:val="left"/>
            </w:pPr>
            <w:r w:rsidRPr="00846575">
              <w:rPr>
                <w:rFonts w:ascii="Times New Roman" w:hAnsi="Arial" w:hint="eastAsia"/>
                <w:kern w:val="0"/>
                <w:szCs w:val="21"/>
              </w:rPr>
              <w:t>三つの方針を関連付けて一体的に定めている。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ascii="Times New Roman" w:hAnsi="Arial" w:hint="eastAsia"/>
                <w:kern w:val="0"/>
                <w:szCs w:val="21"/>
              </w:rPr>
              <w:t>三つの方針を組織的議論を重ねて策定している。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ascii="Times New Roman" w:hAnsi="Arial" w:hint="eastAsia"/>
                <w:kern w:val="0"/>
                <w:szCs w:val="21"/>
              </w:rPr>
              <w:t>三つの方針を踏まえた教育活動を行っている。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4</w:t>
            </w:r>
            <w:r w:rsidRPr="00F317C1">
              <w:t>）</w:t>
            </w:r>
          </w:p>
        </w:tc>
        <w:tc>
          <w:tcPr>
            <w:tcW w:w="7994" w:type="dxa"/>
          </w:tcPr>
          <w:p w:rsidR="0072477E" w:rsidRPr="00F317C1" w:rsidRDefault="0072477E" w:rsidP="00EC406E">
            <w:pPr>
              <w:ind w:left="-2"/>
              <w:jc w:val="left"/>
            </w:pPr>
            <w:r w:rsidRPr="00846575">
              <w:rPr>
                <w:rFonts w:hint="eastAsia"/>
                <w:kern w:val="0"/>
                <w:szCs w:val="21"/>
              </w:rPr>
              <w:t>三つの方針を学内外に表明している。</w:t>
            </w:r>
          </w:p>
        </w:tc>
      </w:tr>
    </w:tbl>
    <w:p w:rsidR="0072477E" w:rsidRPr="00905C48" w:rsidRDefault="0072477E" w:rsidP="0072477E">
      <w:pPr>
        <w:rPr>
          <w:rFonts w:eastAsiaTheme="minorEastAsia"/>
          <w:sz w:val="22"/>
          <w:szCs w:val="22"/>
        </w:rPr>
      </w:pPr>
    </w:p>
    <w:p w:rsidR="0072477E" w:rsidRPr="00E717AF" w:rsidRDefault="0072477E" w:rsidP="0072477E">
      <w:pPr>
        <w:rPr>
          <w:rFonts w:asciiTheme="majorHAnsi" w:eastAsiaTheme="majorEastAsia" w:hAnsiTheme="majorHAnsi" w:cstheme="majorHAnsi"/>
          <w:sz w:val="22"/>
          <w:szCs w:val="22"/>
        </w:rPr>
      </w:pPr>
      <w:r w:rsidRPr="00E717AF">
        <w:rPr>
          <w:rFonts w:asciiTheme="majorHAnsi" w:eastAsiaTheme="majorEastAsia" w:hAnsiTheme="majorHAnsi" w:cstheme="majorHAnsi"/>
          <w:sz w:val="22"/>
          <w:szCs w:val="22"/>
        </w:rPr>
        <w:t>＜区分　基準</w:t>
      </w:r>
      <w:r w:rsidRPr="00E717AF">
        <w:rPr>
          <w:rFonts w:ascii="ＭＳ ゴシック" w:eastAsiaTheme="majorEastAsia" w:hAnsi="ＭＳ ゴシック" w:cs="ＭＳ ゴシック" w:hint="eastAsia"/>
          <w:sz w:val="22"/>
          <w:szCs w:val="22"/>
        </w:rPr>
        <w:t>Ⅰ</w:t>
      </w:r>
      <w:r w:rsidRPr="00E717AF">
        <w:rPr>
          <w:rFonts w:asciiTheme="majorHAnsi" w:eastAsiaTheme="majorEastAsia" w:hAnsiTheme="majorHAnsi" w:cstheme="majorHAnsi"/>
          <w:sz w:val="22"/>
          <w:szCs w:val="22"/>
        </w:rPr>
        <w:t>-B-3</w:t>
      </w:r>
      <w:r w:rsidRPr="00E717AF">
        <w:rPr>
          <w:rFonts w:asciiTheme="majorHAnsi" w:eastAsiaTheme="majorEastAsia" w:hAnsiTheme="majorHAnsi" w:cstheme="majorHAnsi"/>
          <w:sz w:val="22"/>
          <w:szCs w:val="22"/>
        </w:rPr>
        <w:t>の現状＞</w:t>
      </w:r>
    </w:p>
    <w:p w:rsidR="0072477E" w:rsidRPr="00905C48"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-B </w:t>
      </w:r>
      <w:r w:rsidRPr="00092F25">
        <w:rPr>
          <w:rFonts w:asciiTheme="majorHAnsi" w:eastAsiaTheme="majorEastAsia" w:hAnsiTheme="majorHAnsi" w:cstheme="majorHAnsi"/>
          <w:sz w:val="22"/>
          <w:szCs w:val="22"/>
        </w:rPr>
        <w:t>教育の効果の課題＞</w:t>
      </w: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-B </w:t>
      </w:r>
      <w:r w:rsidRPr="00092F25">
        <w:rPr>
          <w:rFonts w:asciiTheme="majorHAnsi" w:eastAsiaTheme="majorEastAsia" w:hAnsiTheme="majorHAnsi" w:cstheme="majorHAnsi"/>
          <w:sz w:val="22"/>
          <w:szCs w:val="22"/>
        </w:rPr>
        <w:t>教育の効果の特記事項＞</w:t>
      </w: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6B76F6" w:rsidRDefault="0072477E" w:rsidP="0072477E">
      <w:pPr>
        <w:pStyle w:val="2"/>
        <w:rPr>
          <w:rFonts w:ascii="ＭＳ ゴシック" w:eastAsiaTheme="majorEastAsia" w:hAnsi="ＭＳ ゴシック"/>
          <w:sz w:val="24"/>
        </w:rPr>
      </w:pPr>
      <w:bookmarkStart w:id="364" w:name="_Toc263234957"/>
      <w:bookmarkStart w:id="365" w:name="_Toc264362946"/>
      <w:bookmarkStart w:id="366" w:name="_Toc264386241"/>
      <w:bookmarkStart w:id="367" w:name="_Toc264386772"/>
      <w:bookmarkStart w:id="368" w:name="_Toc265243310"/>
      <w:bookmarkStart w:id="369" w:name="_Toc265243715"/>
      <w:bookmarkStart w:id="370" w:name="_Toc265601090"/>
      <w:bookmarkStart w:id="371" w:name="_Toc269914228"/>
      <w:bookmarkStart w:id="372" w:name="_Toc271725288"/>
      <w:bookmarkStart w:id="373" w:name="_Toc271727341"/>
      <w:bookmarkStart w:id="374" w:name="_Toc329346553"/>
      <w:bookmarkStart w:id="375" w:name="_Toc329347780"/>
      <w:bookmarkStart w:id="376" w:name="_Toc330905937"/>
      <w:bookmarkStart w:id="377" w:name="_Toc331082317"/>
      <w:bookmarkStart w:id="378" w:name="_Toc358735675"/>
      <w:bookmarkStart w:id="379" w:name="_Toc359402003"/>
      <w:bookmarkStart w:id="380" w:name="_Toc362612577"/>
      <w:bookmarkStart w:id="381" w:name="_Toc362612703"/>
      <w:bookmarkStart w:id="382" w:name="_Toc392840533"/>
      <w:bookmarkStart w:id="383" w:name="_Toc478933429"/>
      <w:bookmarkStart w:id="384" w:name="_Toc483484418"/>
      <w:bookmarkStart w:id="385" w:name="_Toc483822417"/>
      <w:bookmarkStart w:id="386" w:name="_Toc483827777"/>
      <w:bookmarkStart w:id="387" w:name="_Toc484730004"/>
      <w:bookmarkStart w:id="388" w:name="_Toc487464393"/>
      <w:bookmarkStart w:id="389" w:name="_Toc488410572"/>
      <w:bookmarkStart w:id="390" w:name="_Toc514842774"/>
      <w:bookmarkStart w:id="391" w:name="_Toc12009679"/>
      <w:r w:rsidRPr="006B76F6">
        <w:rPr>
          <w:rFonts w:ascii="ＭＳ ゴシック" w:eastAsiaTheme="majorEastAsia" w:hAnsi="ＭＳ ゴシック"/>
          <w:sz w:val="24"/>
        </w:rPr>
        <w:t>［</w:t>
      </w:r>
      <w:r w:rsidRPr="006B76F6">
        <w:rPr>
          <w:rFonts w:eastAsiaTheme="majorEastAsia"/>
          <w:sz w:val="24"/>
        </w:rPr>
        <w:t>テーマ</w:t>
      </w:r>
      <w:r w:rsidRPr="006B76F6">
        <w:rPr>
          <w:rFonts w:eastAsiaTheme="majorEastAsia" w:hint="eastAsia"/>
          <w:sz w:val="24"/>
        </w:rPr>
        <w:t xml:space="preserve">　基準Ⅰ</w:t>
      </w:r>
      <w:r w:rsidRPr="004402A7">
        <w:rPr>
          <w:rFonts w:asciiTheme="majorHAnsi" w:eastAsiaTheme="majorEastAsia" w:hAnsiTheme="majorHAnsi" w:cstheme="majorHAnsi"/>
          <w:sz w:val="24"/>
        </w:rPr>
        <w:t xml:space="preserve">-C </w:t>
      </w:r>
      <w:r w:rsidRPr="006B76F6">
        <w:rPr>
          <w:rFonts w:eastAsiaTheme="majorEastAsia" w:hint="eastAsia"/>
          <w:kern w:val="0"/>
          <w:sz w:val="24"/>
        </w:rPr>
        <w:t>内部質保証</w:t>
      </w:r>
      <w:r w:rsidRPr="006B76F6">
        <w:rPr>
          <w:rFonts w:ascii="ＭＳ ゴシック" w:eastAsiaTheme="majorEastAsia" w:hAnsi="ＭＳ ゴシック"/>
          <w:sz w:val="24"/>
        </w:rPr>
        <w: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CA5884" w:rsidRPr="009243A2" w:rsidRDefault="00CA5884" w:rsidP="0072477E">
      <w:pPr>
        <w:rPr>
          <w:rFonts w:ascii="ＭＳ ゴシック" w:eastAsiaTheme="minorEastAsia" w:hAnsi="ＭＳ ゴシック"/>
          <w:sz w:val="22"/>
          <w:szCs w:val="22"/>
        </w:rPr>
      </w:pPr>
      <w:bookmarkStart w:id="392" w:name="_Toc39284053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rPr>
          <w:rFonts w:ascii="ＭＳ ゴシック" w:eastAsiaTheme="minorEastAsia" w:hAnsi="ＭＳ ゴシック"/>
          <w:sz w:val="22"/>
          <w:szCs w:val="22"/>
        </w:rPr>
      </w:pPr>
    </w:p>
    <w:p w:rsidR="00CA5884" w:rsidRPr="009243A2" w:rsidRDefault="00CA5884" w:rsidP="0072477E">
      <w:pPr>
        <w:rPr>
          <w:rFonts w:ascii="ＭＳ ゴシック" w:eastAsiaTheme="minorEastAsia" w:hAnsi="ＭＳ ゴシック"/>
          <w:sz w:val="22"/>
          <w:szCs w:val="22"/>
        </w:rPr>
      </w:pPr>
    </w:p>
    <w:p w:rsidR="0072477E" w:rsidRPr="00F617CE" w:rsidRDefault="0072477E" w:rsidP="0072477E">
      <w:pPr>
        <w:rPr>
          <w:rFonts w:ascii="ＭＳ ゴシック" w:eastAsia="ＭＳ ゴシック" w:hAnsi="ＭＳ ゴシック"/>
          <w:sz w:val="22"/>
          <w:szCs w:val="22"/>
        </w:rPr>
      </w:pPr>
      <w:r w:rsidRPr="00F617CE">
        <w:rPr>
          <w:rFonts w:ascii="ＭＳ ゴシック" w:eastAsia="ＭＳ ゴシック" w:hAnsi="ＭＳ ゴシック" w:hint="eastAsia"/>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明朝" w:hint="eastAsia"/>
          <w:sz w:val="22"/>
          <w:szCs w:val="22"/>
        </w:rPr>
        <w:t>Ⅰ</w:t>
      </w:r>
      <w:r w:rsidRPr="006A0130">
        <w:rPr>
          <w:rFonts w:ascii="Arial" w:eastAsiaTheme="majorEastAsia" w:hAnsi="Arial" w:cs="Arial"/>
          <w:sz w:val="22"/>
          <w:szCs w:val="22"/>
        </w:rPr>
        <w:t>-</w:t>
      </w:r>
      <w:r w:rsidRPr="006A0130">
        <w:rPr>
          <w:rFonts w:ascii="Arial" w:eastAsiaTheme="majorEastAsia" w:hAnsi="Arial" w:cs="Arial" w:hint="eastAsia"/>
          <w:sz w:val="22"/>
          <w:szCs w:val="22"/>
        </w:rPr>
        <w:t>C-1</w:t>
      </w:r>
      <w:r w:rsidRPr="006A0130">
        <w:rPr>
          <w:rFonts w:ascii="ＭＳ ゴシック" w:eastAsiaTheme="majorEastAsia" w:hAnsi="ＭＳ ゴシック" w:hint="eastAsia"/>
          <w:sz w:val="22"/>
          <w:szCs w:val="22"/>
        </w:rPr>
        <w:t xml:space="preserve">　自己点検・評価活動等の実施体制を確立し、内部質保証に取り組んでいる。</w:t>
      </w:r>
      <w:r w:rsidRPr="00F617CE">
        <w:rPr>
          <w:rFonts w:ascii="ＭＳ ゴシック" w:eastAsia="ＭＳ ゴシック" w:hAnsi="ＭＳ ゴシック"/>
          <w:sz w:val="22"/>
          <w:szCs w:val="22"/>
        </w:rPr>
        <w:t>］</w:t>
      </w:r>
      <w:bookmarkEnd w:id="392"/>
    </w:p>
    <w:p w:rsidR="0072477E" w:rsidRDefault="0072477E" w:rsidP="0072477E">
      <w:pPr>
        <w:ind w:leftChars="100" w:left="198"/>
        <w:rPr>
          <w:rFonts w:ascii="ＭＳ ゴシック" w:eastAsia="ＭＳ ゴシック" w:hAnsi="ＭＳ ゴシック"/>
          <w:szCs w:val="21"/>
        </w:rPr>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自己点検・評価のための規程及び組織を整備している。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日常的に自己点検・評価を行っている。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定期的に自己点検・評価報告書等を公表している。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自己点検・評価活動に全教職員が関与している。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自己点検・評価活動に高等学校等の関係者の意見聴取を取り入れている。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6</w:t>
            </w:r>
            <w:r w:rsidRPr="00F317C1">
              <w:t>）</w:t>
            </w:r>
          </w:p>
        </w:tc>
        <w:tc>
          <w:tcPr>
            <w:tcW w:w="7994" w:type="dxa"/>
          </w:tcPr>
          <w:p w:rsidR="0072477E" w:rsidRPr="00F317C1" w:rsidRDefault="0072477E" w:rsidP="00EC406E">
            <w:pPr>
              <w:ind w:left="-2"/>
              <w:jc w:val="left"/>
            </w:pPr>
            <w:r w:rsidRPr="00846575">
              <w:rPr>
                <w:rFonts w:hint="eastAsia"/>
                <w:kern w:val="0"/>
                <w:szCs w:val="21"/>
              </w:rPr>
              <w:t>自己点検・評価の結果を改革・改善に活用している。</w:t>
            </w:r>
          </w:p>
        </w:tc>
      </w:tr>
    </w:tbl>
    <w:p w:rsidR="0072477E" w:rsidRPr="006A7830"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sidRPr="00395C72">
        <w:rPr>
          <w:rFonts w:ascii="ＭＳ ゴシック" w:eastAsiaTheme="majorEastAsia" w:hAnsi="ＭＳ ゴシック" w:cs="ＭＳ ゴシック" w:hint="eastAsia"/>
          <w:sz w:val="22"/>
          <w:szCs w:val="22"/>
        </w:rPr>
        <w:t>Ⅰ</w:t>
      </w:r>
      <w:r w:rsidRPr="00395C72">
        <w:rPr>
          <w:rFonts w:asciiTheme="majorHAnsi" w:eastAsiaTheme="majorEastAsia" w:hAnsiTheme="majorHAnsi" w:cstheme="majorHAnsi"/>
          <w:sz w:val="22"/>
          <w:szCs w:val="22"/>
        </w:rPr>
        <w:t>-C-1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395C72" w:rsidRDefault="0072477E" w:rsidP="0072477E">
      <w:pPr>
        <w:rPr>
          <w:rFonts w:ascii="ＭＳ ゴシック" w:eastAsia="ＭＳ ゴシック" w:hAnsi="ＭＳ ゴシック"/>
          <w:sz w:val="22"/>
          <w:szCs w:val="22"/>
        </w:rPr>
      </w:pPr>
      <w:r w:rsidRPr="00395C72">
        <w:rPr>
          <w:rFonts w:ascii="ＭＳ ゴシック" w:eastAsia="ＭＳ ゴシック" w:hAnsi="ＭＳ ゴシック" w:hint="eastAsia"/>
          <w:sz w:val="22"/>
          <w:szCs w:val="22"/>
        </w:rPr>
        <w:t>［</w:t>
      </w:r>
      <w:r w:rsidRPr="00395C72">
        <w:rPr>
          <w:rFonts w:ascii="ＭＳ ゴシック" w:eastAsiaTheme="majorEastAsia" w:hAnsi="ＭＳ ゴシック"/>
          <w:sz w:val="22"/>
          <w:szCs w:val="22"/>
        </w:rPr>
        <w:t>区分</w:t>
      </w:r>
      <w:r w:rsidRPr="00395C72">
        <w:rPr>
          <w:rFonts w:ascii="ＭＳ ゴシック" w:eastAsiaTheme="majorEastAsia" w:hAnsi="ＭＳ ゴシック" w:hint="eastAsia"/>
          <w:sz w:val="22"/>
          <w:szCs w:val="22"/>
        </w:rPr>
        <w:t xml:space="preserve">　</w:t>
      </w:r>
      <w:r w:rsidRPr="00395C72">
        <w:rPr>
          <w:rFonts w:ascii="ＭＳ ゴシック" w:eastAsiaTheme="majorEastAsia" w:hAnsi="ＭＳ ゴシック"/>
          <w:sz w:val="22"/>
          <w:szCs w:val="22"/>
        </w:rPr>
        <w:t>基準</w:t>
      </w:r>
      <w:r w:rsidRPr="00395C72">
        <w:rPr>
          <w:rFonts w:ascii="ＭＳ ゴシック" w:eastAsiaTheme="majorEastAsia" w:hAnsi="ＭＳ ゴシック" w:cs="ＭＳ 明朝" w:hint="eastAsia"/>
          <w:sz w:val="22"/>
          <w:szCs w:val="22"/>
        </w:rPr>
        <w:t>Ⅰ</w:t>
      </w:r>
      <w:r w:rsidRPr="00395C72">
        <w:rPr>
          <w:rFonts w:ascii="Arial" w:eastAsiaTheme="majorEastAsia" w:hAnsi="Arial" w:cs="Arial"/>
          <w:sz w:val="22"/>
          <w:szCs w:val="22"/>
        </w:rPr>
        <w:t>-</w:t>
      </w:r>
      <w:r w:rsidRPr="00395C72">
        <w:rPr>
          <w:rFonts w:ascii="Arial" w:eastAsiaTheme="majorEastAsia" w:hAnsi="Arial" w:cs="Arial" w:hint="eastAsia"/>
          <w:sz w:val="22"/>
          <w:szCs w:val="22"/>
        </w:rPr>
        <w:t>C-2</w:t>
      </w:r>
      <w:r w:rsidRPr="00395C72">
        <w:rPr>
          <w:rFonts w:ascii="ＭＳ ゴシック" w:eastAsiaTheme="majorEastAsia" w:hAnsi="ＭＳ ゴシック" w:hint="eastAsia"/>
          <w:sz w:val="22"/>
          <w:szCs w:val="22"/>
        </w:rPr>
        <w:t xml:space="preserve">　教育の質を保証している。</w:t>
      </w:r>
      <w:r w:rsidRPr="00395C72">
        <w:rPr>
          <w:rFonts w:ascii="ＭＳ ゴシック" w:eastAsia="ＭＳ ゴシック" w:hAnsi="ＭＳ ゴシック"/>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学習成果を焦点とする査定（アセスメント）の手法を有している。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査定の手法を定期的に点検している。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教育の向上・充実のための</w:t>
            </w:r>
            <w:r w:rsidRPr="00846575">
              <w:rPr>
                <w:rFonts w:hint="eastAsia"/>
                <w:kern w:val="0"/>
                <w:szCs w:val="21"/>
              </w:rPr>
              <w:t>PDCA</w:t>
            </w:r>
            <w:r w:rsidRPr="00846575">
              <w:rPr>
                <w:rFonts w:hint="eastAsia"/>
                <w:kern w:val="0"/>
                <w:szCs w:val="21"/>
              </w:rPr>
              <w:t>サイクルを活用している。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学校教育法、短期大学設置基準等の関係法令の変更などを確認し、法令を遵守している。</w:t>
            </w:r>
          </w:p>
        </w:tc>
      </w:tr>
    </w:tbl>
    <w:p w:rsidR="0072477E" w:rsidRPr="002050AA"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sidRPr="00395C72">
        <w:rPr>
          <w:rFonts w:ascii="ＭＳ ゴシック" w:eastAsiaTheme="majorEastAsia" w:hAnsi="ＭＳ ゴシック" w:cs="ＭＳ ゴシック" w:hint="eastAsia"/>
          <w:sz w:val="22"/>
          <w:szCs w:val="22"/>
        </w:rPr>
        <w:t>Ⅰ</w:t>
      </w:r>
      <w:r w:rsidRPr="00395C72">
        <w:rPr>
          <w:rFonts w:asciiTheme="majorHAnsi" w:eastAsiaTheme="majorEastAsia" w:hAnsiTheme="majorHAnsi" w:cstheme="majorHAnsi"/>
          <w:sz w:val="22"/>
          <w:szCs w:val="22"/>
        </w:rPr>
        <w:t>-C-2</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＜テーマ　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-C </w:t>
      </w:r>
      <w:r w:rsidRPr="00E34FD3">
        <w:rPr>
          <w:rFonts w:asciiTheme="majorHAnsi" w:eastAsiaTheme="majorEastAsia" w:hAnsiTheme="majorHAnsi" w:cstheme="majorHAnsi"/>
          <w:sz w:val="22"/>
          <w:szCs w:val="22"/>
        </w:rPr>
        <w:t>内部質保証の課題＞</w:t>
      </w:r>
    </w:p>
    <w:p w:rsidR="0072477E" w:rsidRPr="00E1058F"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＜テーマ　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-C </w:t>
      </w:r>
      <w:r w:rsidRPr="00E34FD3">
        <w:rPr>
          <w:rFonts w:asciiTheme="majorHAnsi" w:eastAsiaTheme="majorEastAsia" w:hAnsiTheme="majorHAnsi" w:cstheme="majorHAnsi"/>
          <w:sz w:val="22"/>
          <w:szCs w:val="22"/>
        </w:rPr>
        <w:t>内部質保証の特記事項＞</w:t>
      </w:r>
    </w:p>
    <w:p w:rsidR="0072477E" w:rsidRPr="00E1058F"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 </w:t>
      </w:r>
      <w:r w:rsidRPr="00E34FD3">
        <w:rPr>
          <w:rFonts w:asciiTheme="majorHAnsi" w:eastAsiaTheme="majorEastAsia" w:hAnsiTheme="majorHAnsi" w:cstheme="majorHAnsi"/>
          <w:sz w:val="22"/>
          <w:szCs w:val="22"/>
        </w:rPr>
        <w:t>建学の精神と教育の効果の改善状況・改善計画＞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F317C1" w:rsidRDefault="0072477E" w:rsidP="0072477E">
      <w:pPr>
        <w:pStyle w:val="1"/>
        <w:ind w:firstLine="114"/>
        <w:rPr>
          <w:rFonts w:asciiTheme="majorEastAsia" w:eastAsiaTheme="majorEastAsia" w:hAnsiTheme="majorEastAsia"/>
        </w:rPr>
      </w:pPr>
      <w:r w:rsidRPr="00F317C1">
        <w:br w:type="page"/>
      </w:r>
      <w:bookmarkStart w:id="393" w:name="_Toc229708200"/>
      <w:bookmarkStart w:id="394" w:name="_Toc229796260"/>
      <w:bookmarkStart w:id="395" w:name="_Toc229822022"/>
      <w:bookmarkStart w:id="396" w:name="_Toc229904373"/>
      <w:bookmarkStart w:id="397" w:name="_Toc229904438"/>
      <w:bookmarkStart w:id="398" w:name="_Toc229904548"/>
      <w:bookmarkStart w:id="399" w:name="_Toc229905225"/>
      <w:bookmarkStart w:id="400" w:name="_Toc232330583"/>
      <w:bookmarkStart w:id="401" w:name="_Toc233035356"/>
      <w:bookmarkStart w:id="402" w:name="_Toc234806822"/>
      <w:bookmarkStart w:id="403" w:name="_Toc235261361"/>
      <w:bookmarkStart w:id="404" w:name="_Toc239407788"/>
      <w:bookmarkStart w:id="405" w:name="_Toc239487669"/>
      <w:bookmarkStart w:id="406" w:name="_Toc239488140"/>
      <w:bookmarkStart w:id="407" w:name="_Toc239582025"/>
      <w:bookmarkStart w:id="408" w:name="_Toc239582106"/>
      <w:bookmarkStart w:id="409" w:name="_Toc239583308"/>
      <w:bookmarkStart w:id="410" w:name="_Toc239583799"/>
      <w:bookmarkStart w:id="411" w:name="_Toc239583878"/>
      <w:bookmarkStart w:id="412" w:name="_Toc359402008"/>
      <w:bookmarkStart w:id="413" w:name="_Toc362612582"/>
      <w:bookmarkStart w:id="414" w:name="_Toc362612708"/>
      <w:bookmarkStart w:id="415" w:name="_Toc381342898"/>
      <w:bookmarkStart w:id="416" w:name="_Toc381343534"/>
      <w:bookmarkStart w:id="417" w:name="_Toc381358077"/>
      <w:bookmarkStart w:id="418" w:name="_Toc381358261"/>
      <w:bookmarkStart w:id="419" w:name="_Toc381358478"/>
      <w:bookmarkStart w:id="420" w:name="_Toc453054030"/>
      <w:bookmarkStart w:id="421" w:name="_Toc478933431"/>
      <w:bookmarkStart w:id="422" w:name="_Toc483484419"/>
      <w:bookmarkStart w:id="423" w:name="_Toc483822418"/>
      <w:bookmarkStart w:id="424" w:name="_Toc483827778"/>
      <w:bookmarkStart w:id="425" w:name="_Toc484730005"/>
      <w:bookmarkStart w:id="426" w:name="_Toc487464394"/>
      <w:bookmarkStart w:id="427" w:name="_Toc488410573"/>
      <w:bookmarkStart w:id="428" w:name="_Toc514842775"/>
      <w:bookmarkStart w:id="429" w:name="_Toc12009680"/>
      <w:r w:rsidRPr="00F317C1">
        <w:rPr>
          <w:rFonts w:asciiTheme="majorEastAsia" w:eastAsiaTheme="majorEastAsia" w:hAnsiTheme="majorEastAsia"/>
        </w:rPr>
        <w:lastRenderedPageBreak/>
        <w:t>【基準</w:t>
      </w:r>
      <w:r w:rsidRPr="00F317C1">
        <w:rPr>
          <w:rFonts w:asciiTheme="majorEastAsia" w:eastAsiaTheme="majorEastAsia" w:hAnsiTheme="majorEastAsia" w:cs="ＭＳ 明朝" w:hint="eastAsia"/>
        </w:rPr>
        <w:t>Ⅱ</w:t>
      </w:r>
      <w:r w:rsidRPr="00F317C1">
        <w:rPr>
          <w:rFonts w:asciiTheme="majorEastAsia" w:eastAsiaTheme="majorEastAsia" w:hAnsiTheme="majorEastAsia" w:cs="Century"/>
        </w:rPr>
        <w:t xml:space="preserve"> </w:t>
      </w:r>
      <w:r w:rsidRPr="00F317C1">
        <w:rPr>
          <w:rFonts w:asciiTheme="majorEastAsia" w:eastAsiaTheme="majorEastAsia" w:hAnsiTheme="majorEastAsia"/>
        </w:rPr>
        <w:t>教育課程と学生支援</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F317C1">
        <w:rPr>
          <w:rFonts w:asciiTheme="majorEastAsia" w:eastAsiaTheme="majorEastAsia" w:hAnsiTheme="majorEastAsia"/>
        </w:rPr>
        <w: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72477E" w:rsidRPr="002050AA" w:rsidRDefault="0072477E" w:rsidP="0072477E">
      <w:pPr>
        <w:autoSpaceDE w:val="0"/>
        <w:autoSpaceDN w:val="0"/>
        <w:adjustRightInd w:val="0"/>
        <w:snapToGrid w:val="0"/>
        <w:jc w:val="left"/>
        <w:rPr>
          <w:rFonts w:asciiTheme="minorEastAsia" w:eastAsiaTheme="minorEastAsia" w:hAnsiTheme="minorEastAsia" w:cs="ＭＳ明朝"/>
          <w:kern w:val="0"/>
          <w:sz w:val="22"/>
          <w:szCs w:val="22"/>
        </w:rPr>
      </w:pPr>
      <w:bookmarkStart w:id="430" w:name="_Toc229708201"/>
      <w:bookmarkStart w:id="431" w:name="_Toc229796261"/>
      <w:bookmarkStart w:id="432" w:name="_Toc229822023"/>
      <w:bookmarkStart w:id="433" w:name="_Toc229904374"/>
      <w:bookmarkStart w:id="434" w:name="_Toc229904439"/>
      <w:bookmarkStart w:id="435" w:name="_Toc229904549"/>
      <w:bookmarkStart w:id="436" w:name="_Toc229905226"/>
      <w:bookmarkStart w:id="437" w:name="_Toc232330584"/>
      <w:bookmarkStart w:id="438" w:name="_Toc233035357"/>
      <w:bookmarkStart w:id="439" w:name="_Toc234806823"/>
      <w:bookmarkStart w:id="440" w:name="_Toc235261362"/>
      <w:r w:rsidRPr="002050AA">
        <w:rPr>
          <w:rFonts w:asciiTheme="minorEastAsia" w:eastAsiaTheme="minorEastAsia" w:hAnsiTheme="minorEastAsia"/>
          <w:noProof/>
        </w:rPr>
        <mc:AlternateContent>
          <mc:Choice Requires="wps">
            <w:drawing>
              <wp:anchor distT="0" distB="0" distL="114300" distR="114300" simplePos="0" relativeHeight="251761664" behindDoc="0" locked="0" layoutInCell="1" allowOverlap="1" wp14:anchorId="65D15680" wp14:editId="2AF0662F">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FF1660" w:rsidRPr="00FA7267"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15680" id="_x0000_s1031" style="position:absolute;margin-left:366pt;margin-top:-70.7pt;width:102pt;height:2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zVLAIAAE8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" strokeweight=".25pt">
                <v:textbox inset="5.85pt,.7pt,5.85pt,.7pt">
                  <w:txbxContent>
                    <w:p w:rsidR="00FF1660" w:rsidRPr="00FA7267"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rsidR="0072477E" w:rsidRPr="008C3ED0" w:rsidRDefault="0072477E" w:rsidP="0072477E">
      <w:pPr>
        <w:pStyle w:val="2"/>
        <w:rPr>
          <w:rFonts w:asciiTheme="majorEastAsia" w:eastAsiaTheme="majorEastAsia" w:hAnsiTheme="majorEastAsia"/>
          <w:sz w:val="24"/>
        </w:rPr>
      </w:pPr>
      <w:bookmarkStart w:id="441" w:name="_Toc263234963"/>
      <w:bookmarkStart w:id="442" w:name="_Toc264386247"/>
      <w:bookmarkStart w:id="443" w:name="_Toc264386778"/>
      <w:bookmarkStart w:id="444" w:name="_Toc265243316"/>
      <w:bookmarkStart w:id="445" w:name="_Toc265243721"/>
      <w:bookmarkStart w:id="446" w:name="_Toc265601096"/>
      <w:bookmarkStart w:id="447" w:name="_Toc269914234"/>
      <w:bookmarkStart w:id="448" w:name="_Toc271725294"/>
      <w:bookmarkStart w:id="449" w:name="_Toc271727347"/>
      <w:bookmarkStart w:id="450" w:name="_Toc329346559"/>
      <w:bookmarkStart w:id="451" w:name="_Toc329347786"/>
      <w:bookmarkStart w:id="452" w:name="_Toc330905943"/>
      <w:bookmarkStart w:id="453" w:name="_Toc331082323"/>
      <w:bookmarkStart w:id="454" w:name="_Toc358735681"/>
      <w:bookmarkStart w:id="455" w:name="_Toc359402009"/>
      <w:bookmarkStart w:id="456" w:name="_Toc362612583"/>
      <w:bookmarkStart w:id="457" w:name="_Toc362612709"/>
      <w:bookmarkStart w:id="458" w:name="_Toc392840537"/>
      <w:bookmarkStart w:id="459" w:name="_Toc478933432"/>
      <w:bookmarkStart w:id="460" w:name="_Toc483484420"/>
      <w:bookmarkStart w:id="461" w:name="_Toc483822419"/>
      <w:bookmarkStart w:id="462" w:name="_Toc483827779"/>
      <w:bookmarkStart w:id="463" w:name="_Toc484730006"/>
      <w:bookmarkStart w:id="464" w:name="_Toc487464395"/>
      <w:bookmarkStart w:id="465" w:name="_Toc488410574"/>
      <w:bookmarkStart w:id="466" w:name="_Toc514842776"/>
      <w:bookmarkStart w:id="467" w:name="_Toc12009681"/>
      <w:r w:rsidRPr="008C3ED0">
        <w:rPr>
          <w:rFonts w:asciiTheme="majorEastAsia" w:eastAsiaTheme="majorEastAsia" w:hAnsiTheme="majorEastAsia"/>
          <w:sz w:val="24"/>
        </w:rPr>
        <w:t>［</w:t>
      </w:r>
      <w:r w:rsidRPr="00BB4D08">
        <w:rPr>
          <w:rFonts w:asciiTheme="majorHAnsi" w:eastAsiaTheme="majorEastAsia" w:hAnsiTheme="majorHAnsi" w:cstheme="majorHAnsi"/>
          <w:sz w:val="24"/>
        </w:rPr>
        <w:t>テーマ　基準</w:t>
      </w:r>
      <w:r w:rsidRPr="00BB4D08">
        <w:rPr>
          <w:rFonts w:ascii="ＭＳ ゴシック" w:hAnsi="ＭＳ ゴシック" w:cs="ＭＳ ゴシック" w:hint="eastAsia"/>
          <w:sz w:val="24"/>
        </w:rPr>
        <w:t>Ⅱ</w:t>
      </w:r>
      <w:r w:rsidRPr="00BB4D08">
        <w:rPr>
          <w:rFonts w:asciiTheme="majorHAnsi" w:eastAsiaTheme="majorEastAsia" w:hAnsiTheme="majorHAnsi" w:cstheme="majorHAnsi"/>
          <w:sz w:val="24"/>
        </w:rPr>
        <w:t xml:space="preserve">-A </w:t>
      </w:r>
      <w:r w:rsidRPr="00BB4D08">
        <w:rPr>
          <w:rFonts w:asciiTheme="majorHAnsi" w:eastAsiaTheme="majorEastAsia" w:hAnsiTheme="majorHAnsi" w:cstheme="majorHAnsi"/>
          <w:sz w:val="24"/>
        </w:rPr>
        <w:t>教育課程］</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CA5884" w:rsidRPr="009243A2" w:rsidRDefault="00CA5884" w:rsidP="0072477E">
      <w:pPr>
        <w:ind w:left="208" w:hangingChars="100" w:hanging="208"/>
        <w:rPr>
          <w:rFonts w:ascii="ＭＳ ゴシック" w:eastAsiaTheme="minorEastAsia" w:hAnsi="ＭＳ ゴシック"/>
          <w:kern w:val="0"/>
          <w:sz w:val="22"/>
          <w:szCs w:val="22"/>
        </w:rPr>
      </w:pPr>
      <w:bookmarkStart w:id="468" w:name="_Toc239407790"/>
      <w:bookmarkStart w:id="469" w:name="_Toc239487671"/>
      <w:bookmarkStart w:id="470" w:name="_Toc239488142"/>
      <w:bookmarkStart w:id="471" w:name="_Toc239582026"/>
      <w:bookmarkStart w:id="472" w:name="_Toc239582107"/>
      <w:bookmarkStart w:id="473" w:name="_Toc239583309"/>
      <w:bookmarkStart w:id="474" w:name="_Toc239583800"/>
      <w:bookmarkStart w:id="475" w:name="_Toc239583879"/>
      <w:bookmarkStart w:id="476" w:name="_Toc239666642"/>
      <w:bookmarkStart w:id="477" w:name="_Toc263234964"/>
      <w:bookmarkStart w:id="478" w:name="_Toc264386248"/>
      <w:bookmarkStart w:id="479" w:name="_Toc265243317"/>
      <w:bookmarkStart w:id="480" w:name="_Toc265243722"/>
      <w:bookmarkStart w:id="481" w:name="_Toc265601097"/>
      <w:bookmarkStart w:id="482" w:name="_Toc269914235"/>
      <w:bookmarkStart w:id="483" w:name="_Toc271725295"/>
      <w:bookmarkStart w:id="484" w:name="_Toc271727348"/>
      <w:bookmarkStart w:id="485" w:name="_Toc329346560"/>
      <w:bookmarkStart w:id="486" w:name="_Toc330905944"/>
      <w:bookmarkStart w:id="487" w:name="_Toc331082324"/>
      <w:bookmarkStart w:id="488" w:name="_Toc359402010"/>
      <w:bookmarkStart w:id="489" w:name="_Toc362612584"/>
      <w:bookmarkStart w:id="490" w:name="_Toc362612710"/>
      <w:bookmarkStart w:id="491" w:name="_Toc392840538"/>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ind w:left="208" w:hangingChars="100" w:hanging="208"/>
        <w:rPr>
          <w:rFonts w:ascii="ＭＳ ゴシック" w:eastAsiaTheme="minorEastAsia" w:hAnsi="ＭＳ ゴシック"/>
          <w:kern w:val="0"/>
          <w:sz w:val="22"/>
          <w:szCs w:val="22"/>
        </w:rPr>
      </w:pPr>
    </w:p>
    <w:p w:rsidR="00CA5884" w:rsidRPr="009243A2" w:rsidRDefault="00CA5884" w:rsidP="0072477E">
      <w:pPr>
        <w:ind w:left="208" w:hangingChars="100" w:hanging="208"/>
        <w:rPr>
          <w:rFonts w:ascii="ＭＳ ゴシック" w:eastAsiaTheme="minorEastAsia" w:hAnsi="ＭＳ ゴシック"/>
          <w:kern w:val="0"/>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kern w:val="0"/>
          <w:sz w:val="22"/>
          <w:szCs w:val="22"/>
        </w:rPr>
        <w:t>基準</w:t>
      </w:r>
      <w:r w:rsidRPr="004B77EE">
        <w:rPr>
          <w:rFonts w:ascii="ＭＳ ゴシック" w:eastAsiaTheme="majorEastAsia" w:hAnsi="ＭＳ ゴシック" w:cs="ＭＳ 明朝" w:hint="eastAsia"/>
          <w:kern w:val="0"/>
          <w:sz w:val="22"/>
          <w:szCs w:val="22"/>
        </w:rPr>
        <w:t>Ⅱ</w:t>
      </w:r>
      <w:r w:rsidRPr="004B77EE">
        <w:rPr>
          <w:rFonts w:ascii="Arial" w:eastAsiaTheme="majorEastAsia" w:hAnsi="Arial" w:cs="Arial"/>
          <w:kern w:val="0"/>
          <w:sz w:val="22"/>
          <w:szCs w:val="22"/>
        </w:rPr>
        <w:t>-</w:t>
      </w:r>
      <w:r w:rsidRPr="004B77EE">
        <w:rPr>
          <w:rFonts w:ascii="Arial" w:eastAsiaTheme="majorEastAsia" w:hAnsi="Arial" w:cs="Arial"/>
          <w:sz w:val="22"/>
          <w:szCs w:val="22"/>
        </w:rPr>
        <w:t>A</w:t>
      </w:r>
      <w:r w:rsidRPr="004B77EE">
        <w:rPr>
          <w:rFonts w:ascii="Arial" w:eastAsiaTheme="majorEastAsia" w:hAnsi="Arial" w:cs="Arial" w:hint="eastAsia"/>
          <w:sz w:val="22"/>
          <w:szCs w:val="22"/>
        </w:rPr>
        <w:t>-1</w:t>
      </w:r>
      <w:r w:rsidRPr="004B77EE">
        <w:rPr>
          <w:rFonts w:ascii="Arial" w:eastAsiaTheme="majorEastAsia" w:hAnsi="Arial" w:cs="Arial" w:hint="eastAsia"/>
          <w:sz w:val="22"/>
          <w:szCs w:val="22"/>
        </w:rPr>
        <w:t xml:space="preserve">　</w:t>
      </w:r>
      <w:bookmarkEnd w:id="430"/>
      <w:bookmarkEnd w:id="431"/>
      <w:bookmarkEnd w:id="432"/>
      <w:bookmarkEnd w:id="433"/>
      <w:bookmarkEnd w:id="434"/>
      <w:bookmarkEnd w:id="435"/>
      <w:bookmarkEnd w:id="436"/>
      <w:bookmarkEnd w:id="437"/>
      <w:bookmarkEnd w:id="438"/>
      <w:bookmarkEnd w:id="439"/>
      <w:bookmarkEnd w:id="440"/>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4B77EE">
        <w:rPr>
          <w:rFonts w:ascii="ＭＳ ゴシック" w:eastAsiaTheme="majorEastAsia" w:hAnsi="ＭＳ ゴシック" w:hint="eastAsia"/>
          <w:sz w:val="22"/>
          <w:szCs w:val="22"/>
        </w:rPr>
        <w:t>短期大学士の卒業認定・学位授与の方針（ディプロマ・ポリシー）を明確に示している。</w:t>
      </w:r>
      <w:r w:rsidRPr="008C3ED0">
        <w:rPr>
          <w:rFonts w:ascii="ＭＳ ゴシック" w:eastAsia="ＭＳ ゴシック" w:hAnsi="ＭＳ ゴシック" w:hint="eastAsia"/>
          <w:sz w:val="22"/>
          <w:szCs w:val="22"/>
        </w:rPr>
        <w:t>］</w:t>
      </w:r>
      <w:bookmarkEnd w:id="491"/>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rPr>
          <w:trHeight w:val="300"/>
        </w:trPr>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学位授与の方針は、それぞれの学習成果に対応している。</w:t>
            </w:r>
          </w:p>
        </w:tc>
      </w:tr>
      <w:tr w:rsidR="0072477E" w:rsidRPr="00F317C1" w:rsidTr="00EC406E">
        <w:trPr>
          <w:trHeight w:val="601"/>
        </w:trPr>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F317C1">
              <w:rPr>
                <w:rFonts w:hint="eastAsia"/>
              </w:rPr>
              <w:t>①</w:t>
            </w:r>
            <w:r>
              <w:rPr>
                <w:rFonts w:hint="eastAsia"/>
              </w:rPr>
              <w:t xml:space="preserve"> </w:t>
            </w: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学位授与の方針は、卒業の要件、成績評価の基準、資格取得の要件を明確に示している。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学位授与の方針を定めている。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学位授与の方針は、社会的・国際的に通用性がある。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w:t>
            </w:r>
            <w:r w:rsidRPr="00846575">
              <w:rPr>
                <w:rFonts w:hint="eastAsia"/>
                <w:szCs w:val="21"/>
              </w:rPr>
              <w:t>卒業認定・</w:t>
            </w:r>
            <w:r w:rsidRPr="00846575">
              <w:rPr>
                <w:rFonts w:hint="eastAsia"/>
                <w:kern w:val="0"/>
                <w:szCs w:val="21"/>
              </w:rPr>
              <w:t>学位授与の方針を定期的に点検している。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E1058F" w:rsidRDefault="0072477E" w:rsidP="0072477E">
      <w:pPr>
        <w:spacing w:line="300" w:lineRule="auto"/>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492" w:name="_Toc260406349"/>
      <w:bookmarkStart w:id="493" w:name="_Toc260409342"/>
      <w:bookmarkStart w:id="494" w:name="_Toc263234967"/>
      <w:bookmarkStart w:id="495" w:name="_Toc264386251"/>
      <w:bookmarkStart w:id="496" w:name="_Toc264386782"/>
      <w:bookmarkStart w:id="497" w:name="_Toc265243320"/>
      <w:bookmarkStart w:id="498" w:name="_Toc265243725"/>
      <w:bookmarkStart w:id="499" w:name="_Toc265601100"/>
      <w:bookmarkStart w:id="500" w:name="_Toc269914238"/>
      <w:bookmarkStart w:id="501" w:name="_Toc271725298"/>
      <w:bookmarkStart w:id="502" w:name="_Toc271727351"/>
      <w:bookmarkStart w:id="503" w:name="_Toc329346563"/>
      <w:bookmarkStart w:id="504" w:name="_Toc329347790"/>
      <w:bookmarkStart w:id="505" w:name="_Toc330905947"/>
      <w:bookmarkStart w:id="506" w:name="_Toc331082327"/>
      <w:bookmarkStart w:id="507" w:name="_Toc358735685"/>
      <w:bookmarkStart w:id="508" w:name="_Toc359402013"/>
      <w:bookmarkStart w:id="509" w:name="_Toc362612587"/>
      <w:bookmarkStart w:id="510" w:name="_Toc362612713"/>
      <w:bookmarkStart w:id="511" w:name="_Toc392840539"/>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-A-2</w:t>
      </w:r>
      <w:r w:rsidRPr="004B77EE">
        <w:rPr>
          <w:rFonts w:ascii="ＭＳ ゴシック" w:eastAsiaTheme="majorEastAsia" w:hAnsi="ＭＳ ゴシック" w:cs="Century" w:hint="eastAsia"/>
          <w:sz w:val="22"/>
          <w:szCs w:val="22"/>
        </w:rPr>
        <w:t xml:space="preserve">　</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4B77EE">
        <w:rPr>
          <w:rFonts w:ascii="ＭＳ ゴシック" w:eastAsiaTheme="majorEastAsia" w:hAnsi="ＭＳ ゴシック" w:hint="eastAsia"/>
          <w:sz w:val="22"/>
          <w:szCs w:val="22"/>
        </w:rPr>
        <w:t>教育課程編成・実施の方針（カリキュラム・ポリシー）を明確に示している。</w:t>
      </w:r>
      <w:r w:rsidRPr="008C3ED0">
        <w:rPr>
          <w:rFonts w:ascii="ＭＳ ゴシック" w:eastAsia="ＭＳ ゴシック" w:hAnsi="ＭＳ ゴシック" w:hint="eastAsia"/>
          <w:sz w:val="22"/>
          <w:szCs w:val="22"/>
        </w:rPr>
        <w:t>］</w:t>
      </w:r>
      <w:bookmarkEnd w:id="511"/>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学科・専攻課程の教育課程は、</w:t>
            </w:r>
            <w:r w:rsidRPr="00846575">
              <w:rPr>
                <w:rFonts w:hint="eastAsia"/>
                <w:szCs w:val="21"/>
              </w:rPr>
              <w:t>卒業認定・</w:t>
            </w:r>
            <w:r w:rsidRPr="00846575">
              <w:rPr>
                <w:rFonts w:hint="eastAsia"/>
                <w:kern w:val="0"/>
                <w:szCs w:val="21"/>
              </w:rPr>
              <w:t>学位授与の方針に対応している。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学科・専攻課程の教育課程を、短期大学設置基準にのっとり体系的に編成している。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学科・専攻課程の学習成果に対応した、授業科目を編成している。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単位の実質化を図り、年間又は学期において履修できる単位数の上限を定める努力をしている。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成績評価は学習成果の獲得を短期大学設置基準等にのっとり判定している。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シラバスに必要な項目（学習成果、授業内容、準備学習の内容、授業時間数、成績評価の方法・基準、教科書・参考書等）を明示している。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学科・専攻課程の教員を、経歴・業績を基に、短期大学設置基準の教員の資格にのっとり適切に配置している。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学科・専攻課程の教育課程の見直しを定期的に行っている。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512" w:name="_Toc260406350"/>
      <w:bookmarkStart w:id="513" w:name="_Toc260409343"/>
      <w:bookmarkStart w:id="514" w:name="_Toc263234968"/>
      <w:bookmarkStart w:id="515" w:name="_Toc264386252"/>
      <w:bookmarkStart w:id="516" w:name="_Toc264386783"/>
      <w:bookmarkStart w:id="517" w:name="_Toc265243321"/>
      <w:bookmarkStart w:id="518" w:name="_Toc265243726"/>
      <w:bookmarkStart w:id="519" w:name="_Toc265601101"/>
      <w:bookmarkStart w:id="520" w:name="_Toc269914239"/>
      <w:bookmarkStart w:id="521" w:name="_Toc271725299"/>
      <w:bookmarkStart w:id="522" w:name="_Toc271727352"/>
      <w:bookmarkStart w:id="523" w:name="_Toc329346564"/>
      <w:bookmarkStart w:id="524" w:name="_Toc329347791"/>
      <w:bookmarkStart w:id="525" w:name="_Toc330905948"/>
      <w:bookmarkStart w:id="526" w:name="_Toc331082328"/>
      <w:bookmarkStart w:id="527" w:name="_Toc358735686"/>
      <w:bookmarkStart w:id="528" w:name="_Toc359402014"/>
      <w:bookmarkStart w:id="529" w:name="_Toc362612588"/>
      <w:bookmarkStart w:id="530" w:name="_Toc362612714"/>
      <w:bookmarkStart w:id="531" w:name="_Toc392840540"/>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-A-3</w:t>
      </w:r>
      <w:r w:rsidRPr="004B77EE">
        <w:rPr>
          <w:rFonts w:ascii="ＭＳ ゴシック" w:eastAsiaTheme="majorEastAsia" w:hAnsi="ＭＳ ゴシック" w:cs="Arial" w:hint="eastAsia"/>
          <w:sz w:val="22"/>
          <w:szCs w:val="22"/>
        </w:rPr>
        <w:t xml:space="preserve">　</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4B77EE">
        <w:rPr>
          <w:rFonts w:ascii="ＭＳ ゴシック" w:eastAsiaTheme="majorEastAsia" w:hAnsi="ＭＳ ゴシック" w:hint="eastAsia"/>
          <w:sz w:val="22"/>
          <w:szCs w:val="22"/>
        </w:rPr>
        <w:t>教育課程は、短期大学設置基準にのっとり、幅広く深い教養を培うよう編成している。</w:t>
      </w:r>
      <w:r w:rsidRPr="008C3ED0">
        <w:rPr>
          <w:rFonts w:ascii="ＭＳ ゴシック" w:eastAsia="ＭＳ ゴシック" w:hAnsi="ＭＳ ゴシック" w:hint="eastAsia"/>
          <w:sz w:val="22"/>
          <w:szCs w:val="22"/>
        </w:rPr>
        <w:t>］</w:t>
      </w:r>
      <w:bookmarkEnd w:id="531"/>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rPr>
              <w:t>教養教育の内容と実施体制が確立している。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rPr>
              <w:t>教養教育と専門教育との関連が明確である。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ascii="Times New Roman" w:hint="eastAsia"/>
                <w:szCs w:val="21"/>
              </w:rPr>
              <w:t>教養教育の効果を測定・評価し、改善に取り組んでいる。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ind w:left="208" w:hangingChars="100" w:hanging="208"/>
        <w:rPr>
          <w:rFonts w:ascii="ＭＳ ゴシック" w:eastAsia="ＭＳ ゴシック" w:hAnsi="ＭＳ ゴシック"/>
          <w:sz w:val="22"/>
          <w:szCs w:val="22"/>
        </w:rPr>
      </w:pPr>
      <w:bookmarkStart w:id="532" w:name="_Toc260406351"/>
      <w:bookmarkStart w:id="533" w:name="_Toc260409344"/>
      <w:bookmarkStart w:id="534" w:name="_Toc263234969"/>
      <w:bookmarkStart w:id="535" w:name="_Toc264386253"/>
      <w:bookmarkStart w:id="536" w:name="_Toc264386784"/>
      <w:bookmarkStart w:id="537" w:name="_Toc265243322"/>
      <w:bookmarkStart w:id="538" w:name="_Toc265243727"/>
      <w:bookmarkStart w:id="539" w:name="_Toc265601102"/>
      <w:bookmarkStart w:id="540" w:name="_Toc269914240"/>
      <w:bookmarkStart w:id="541" w:name="_Toc271725300"/>
      <w:bookmarkStart w:id="542" w:name="_Toc271727353"/>
      <w:bookmarkStart w:id="543" w:name="_Toc329346565"/>
      <w:bookmarkStart w:id="544" w:name="_Toc329347792"/>
      <w:bookmarkStart w:id="545" w:name="_Toc330905949"/>
      <w:bookmarkStart w:id="546" w:name="_Toc331082329"/>
      <w:bookmarkStart w:id="547" w:name="_Toc358735687"/>
      <w:bookmarkStart w:id="548" w:name="_Toc359402015"/>
      <w:bookmarkStart w:id="549" w:name="_Toc362612589"/>
      <w:bookmarkStart w:id="550" w:name="_Toc362612715"/>
      <w:bookmarkStart w:id="551" w:name="_Toc392840541"/>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-A-4</w:t>
      </w:r>
      <w:r w:rsidRPr="004B77EE">
        <w:rPr>
          <w:rFonts w:ascii="ＭＳ ゴシック" w:eastAsiaTheme="majorEastAsia" w:hAnsi="ＭＳ ゴシック" w:hint="eastAsia"/>
          <w:sz w:val="22"/>
          <w:szCs w:val="22"/>
        </w:rPr>
        <w:t xml:space="preserve">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4B77EE">
        <w:rPr>
          <w:rFonts w:ascii="ＭＳ ゴシック" w:eastAsiaTheme="majorEastAsia" w:hAnsi="ＭＳ ゴシック" w:hint="eastAsia"/>
          <w:sz w:val="22"/>
          <w:szCs w:val="22"/>
        </w:rPr>
        <w:t>教育課程は、短期大学設置基準にのっとり、職業又は実際生活に必要な能力を育成するよう編成し、職業教育を実施している。</w:t>
      </w:r>
      <w:r w:rsidRPr="008C3ED0">
        <w:rPr>
          <w:rFonts w:ascii="ＭＳ ゴシック" w:eastAsia="ＭＳ ゴシック" w:hAnsi="ＭＳ ゴシック" w:hint="eastAsia"/>
          <w:sz w:val="22"/>
          <w:szCs w:val="22"/>
        </w:rPr>
        <w:t>］</w:t>
      </w:r>
      <w:bookmarkEnd w:id="551"/>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ascii="Times New Roman" w:hint="eastAsia"/>
                <w:szCs w:val="21"/>
              </w:rPr>
              <w:t>学科・専攻課程の専門教育と教養教育を主体とする職業への接続を図る職業教育の実施体制が明確である。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ascii="Times New Roman" w:hint="eastAsia"/>
                <w:szCs w:val="21"/>
              </w:rPr>
              <w:t>職業教育の効果を測定・評価し、改善に取り組んでいる。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72477E">
      <w:pPr>
        <w:rPr>
          <w:rFonts w:ascii="ＭＳ ゴシック" w:eastAsia="ＭＳ ゴシック" w:hAnsi="ＭＳ ゴシック"/>
          <w:sz w:val="22"/>
          <w:szCs w:val="22"/>
        </w:rPr>
      </w:pPr>
      <w:bookmarkStart w:id="552" w:name="_Toc263234970"/>
      <w:bookmarkStart w:id="553" w:name="_Toc264386254"/>
      <w:bookmarkStart w:id="554" w:name="_Toc264386785"/>
      <w:bookmarkStart w:id="555" w:name="_Toc265243323"/>
      <w:bookmarkStart w:id="556" w:name="_Toc265243728"/>
      <w:bookmarkStart w:id="557" w:name="_Toc265601103"/>
      <w:bookmarkStart w:id="558" w:name="_Toc269914241"/>
      <w:bookmarkStart w:id="559" w:name="_Toc271725301"/>
      <w:bookmarkStart w:id="560" w:name="_Toc271727354"/>
      <w:bookmarkStart w:id="561" w:name="_Toc329346566"/>
      <w:bookmarkStart w:id="562" w:name="_Toc329347793"/>
      <w:bookmarkStart w:id="563" w:name="_Toc330905950"/>
      <w:bookmarkStart w:id="564" w:name="_Toc331082330"/>
      <w:bookmarkStart w:id="565" w:name="_Toc358735688"/>
      <w:bookmarkStart w:id="566" w:name="_Toc359402016"/>
      <w:bookmarkStart w:id="567" w:name="_Toc362612590"/>
      <w:bookmarkStart w:id="568" w:name="_Toc362612716"/>
      <w:bookmarkStart w:id="569" w:name="_Toc392840542"/>
      <w:r w:rsidRPr="00E2436E">
        <w:rPr>
          <w:rFonts w:asciiTheme="majorEastAsia" w:eastAsiaTheme="majorEastAsia" w:hAnsiTheme="majorEastAsia"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-A-5</w:t>
      </w:r>
      <w:r w:rsidRPr="004B77EE">
        <w:rPr>
          <w:rFonts w:asciiTheme="minorHAnsi" w:eastAsiaTheme="majorEastAsia" w:hAnsiTheme="minorHAnsi" w:cs="Arial" w:hint="eastAsia"/>
          <w:sz w:val="22"/>
          <w:szCs w:val="22"/>
        </w:rPr>
        <w:t xml:space="preserve">　</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4B77EE">
        <w:rPr>
          <w:rFonts w:ascii="ＭＳ ゴシック" w:eastAsiaTheme="majorEastAsia" w:hAnsi="ＭＳ ゴシック" w:hint="eastAsia"/>
          <w:sz w:val="22"/>
          <w:szCs w:val="22"/>
        </w:rPr>
        <w:t>入学者受入れの方針（アドミッション・ポリシー）を明確に示している。</w:t>
      </w:r>
      <w:r w:rsidRPr="008C3ED0">
        <w:rPr>
          <w:rFonts w:ascii="ＭＳ ゴシック" w:eastAsia="ＭＳ ゴシック" w:hAnsi="ＭＳ ゴシック" w:hint="eastAsia"/>
          <w:sz w:val="22"/>
          <w:szCs w:val="22"/>
        </w:rPr>
        <w:t>］</w:t>
      </w:r>
      <w:bookmarkEnd w:id="569"/>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入学者受入れの方針は学習成果に対応している。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学生募集要項に入学者受入れの方針を明確に示している。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入学者受入れの方針は、入学前の学習成果の把握・評価を明確に示している。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4</w:t>
            </w:r>
            <w:r w:rsidRPr="00F317C1">
              <w:t>）</w:t>
            </w:r>
          </w:p>
        </w:tc>
        <w:tc>
          <w:tcPr>
            <w:tcW w:w="7994" w:type="dxa"/>
          </w:tcPr>
          <w:p w:rsidR="0072477E" w:rsidRPr="00F317C1" w:rsidRDefault="0072477E" w:rsidP="00EC406E">
            <w:pPr>
              <w:jc w:val="left"/>
            </w:pPr>
            <w:r w:rsidRPr="00846575">
              <w:rPr>
                <w:rFonts w:hint="eastAsia"/>
                <w:kern w:val="0"/>
                <w:szCs w:val="21"/>
              </w:rPr>
              <w:t>入学者選抜の方法（推薦、一般、</w:t>
            </w:r>
            <w:r w:rsidRPr="00846575">
              <w:rPr>
                <w:rFonts w:hint="eastAsia"/>
                <w:kern w:val="0"/>
                <w:szCs w:val="21"/>
              </w:rPr>
              <w:t>AO</w:t>
            </w:r>
            <w:r w:rsidRPr="00846575">
              <w:rPr>
                <w:rFonts w:hint="eastAsia"/>
                <w:kern w:val="0"/>
                <w:szCs w:val="21"/>
              </w:rPr>
              <w:t>選抜等）は、入学者受入れの方針に対応している。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5</w:t>
            </w:r>
            <w:r w:rsidRPr="00F317C1">
              <w:t>）</w:t>
            </w:r>
          </w:p>
        </w:tc>
        <w:tc>
          <w:tcPr>
            <w:tcW w:w="7994" w:type="dxa"/>
          </w:tcPr>
          <w:p w:rsidR="0072477E" w:rsidRPr="00F317C1" w:rsidRDefault="0072477E" w:rsidP="00EC406E">
            <w:pPr>
              <w:ind w:leftChars="10" w:left="20"/>
              <w:jc w:val="left"/>
            </w:pPr>
            <w:r w:rsidRPr="00846575">
              <w:rPr>
                <w:rFonts w:hint="eastAsia"/>
                <w:kern w:val="0"/>
                <w:szCs w:val="21"/>
              </w:rPr>
              <w:t>高大接続の観点により、多様な選抜についてそれぞれの選考基準を設定して、公正かつ適正に実施している。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6</w:t>
            </w:r>
            <w:r w:rsidRPr="00F317C1">
              <w:t>）</w:t>
            </w:r>
          </w:p>
        </w:tc>
        <w:tc>
          <w:tcPr>
            <w:tcW w:w="7994" w:type="dxa"/>
          </w:tcPr>
          <w:p w:rsidR="0072477E" w:rsidRPr="00F317C1" w:rsidRDefault="0072477E" w:rsidP="00EC406E">
            <w:pPr>
              <w:jc w:val="left"/>
            </w:pPr>
            <w:r w:rsidRPr="00846575">
              <w:rPr>
                <w:rFonts w:hint="eastAsia"/>
                <w:kern w:val="0"/>
                <w:szCs w:val="21"/>
              </w:rPr>
              <w:t>授業料、その他入学に必要な経費を明示している。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7</w:t>
            </w:r>
            <w:r w:rsidRPr="00F317C1">
              <w:t>）</w:t>
            </w:r>
          </w:p>
        </w:tc>
        <w:tc>
          <w:tcPr>
            <w:tcW w:w="7994" w:type="dxa"/>
          </w:tcPr>
          <w:p w:rsidR="0072477E" w:rsidRPr="00F317C1" w:rsidRDefault="0072477E" w:rsidP="00EC406E">
            <w:pPr>
              <w:ind w:leftChars="10" w:left="20"/>
              <w:jc w:val="left"/>
            </w:pPr>
            <w:r w:rsidRPr="00846575">
              <w:rPr>
                <w:rFonts w:hint="eastAsia"/>
                <w:kern w:val="0"/>
                <w:szCs w:val="21"/>
              </w:rPr>
              <w:t>アドミッション・オフィス等を整備している。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8</w:t>
            </w:r>
            <w:r w:rsidRPr="00F317C1">
              <w:t>）</w:t>
            </w:r>
          </w:p>
        </w:tc>
        <w:tc>
          <w:tcPr>
            <w:tcW w:w="7994" w:type="dxa"/>
          </w:tcPr>
          <w:p w:rsidR="0072477E" w:rsidRPr="00F317C1" w:rsidRDefault="0072477E" w:rsidP="00EC406E">
            <w:pPr>
              <w:jc w:val="left"/>
            </w:pPr>
            <w:r w:rsidRPr="00846575">
              <w:rPr>
                <w:rFonts w:hint="eastAsia"/>
                <w:kern w:val="0"/>
                <w:szCs w:val="21"/>
              </w:rPr>
              <w:t>受験の問い合わせなどに対して適切に対応している。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9</w:t>
            </w:r>
            <w:r w:rsidRPr="00F317C1">
              <w:t>）</w:t>
            </w:r>
          </w:p>
        </w:tc>
        <w:tc>
          <w:tcPr>
            <w:tcW w:w="7994" w:type="dxa"/>
          </w:tcPr>
          <w:p w:rsidR="0072477E" w:rsidRPr="00F317C1" w:rsidRDefault="0072477E" w:rsidP="00EC406E">
            <w:pPr>
              <w:ind w:leftChars="10" w:left="20"/>
              <w:jc w:val="left"/>
            </w:pPr>
            <w:r w:rsidRPr="00846575">
              <w:rPr>
                <w:rFonts w:hint="eastAsia"/>
              </w:rPr>
              <w:t>入学者受入れの方針を高等学校関係者の意見も聴取して定期的に点検している。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5</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spacing w:line="300" w:lineRule="auto"/>
        <w:rPr>
          <w:rFonts w:asciiTheme="minorEastAsia" w:eastAsiaTheme="minorEastAsia" w:hAnsiTheme="minorEastAsia"/>
          <w:sz w:val="22"/>
          <w:szCs w:val="22"/>
        </w:rPr>
      </w:pPr>
    </w:p>
    <w:p w:rsidR="0072477E" w:rsidRPr="008C3ED0" w:rsidRDefault="0072477E" w:rsidP="0072477E">
      <w:pPr>
        <w:rPr>
          <w:rFonts w:ascii="ＭＳ ゴシック" w:eastAsia="ＭＳ ゴシック" w:hAnsi="ＭＳ ゴシック"/>
          <w:sz w:val="22"/>
          <w:szCs w:val="22"/>
        </w:rPr>
      </w:pPr>
      <w:r w:rsidRPr="008C3ED0">
        <w:rPr>
          <w:rFonts w:ascii="ＭＳ ゴシック" w:eastAsia="ＭＳ ゴシック" w:hAnsi="ＭＳ ゴシック" w:hint="eastAsia"/>
          <w:kern w:val="0"/>
          <w:sz w:val="22"/>
          <w:szCs w:val="22"/>
        </w:rPr>
        <w:t>［</w:t>
      </w:r>
      <w:r w:rsidRPr="004B77EE">
        <w:rPr>
          <w:rFonts w:asciiTheme="majorHAnsi" w:eastAsiaTheme="majorEastAsia" w:hAnsiTheme="majorHAnsi" w:cstheme="majorHAnsi"/>
          <w:kern w:val="0"/>
          <w:sz w:val="22"/>
          <w:szCs w:val="22"/>
        </w:rPr>
        <w:t xml:space="preserve">区分　</w:t>
      </w:r>
      <w:r w:rsidRPr="004B77EE">
        <w:rPr>
          <w:rFonts w:asciiTheme="majorHAnsi" w:eastAsiaTheme="majorEastAsia" w:hAnsiTheme="majorHAnsi" w:cstheme="majorHAnsi"/>
          <w:sz w:val="22"/>
          <w:szCs w:val="22"/>
        </w:rPr>
        <w:t>基準</w:t>
      </w:r>
      <w:r w:rsidRPr="004B77EE">
        <w:rPr>
          <w:rFonts w:ascii="ＭＳ ゴシック" w:eastAsia="ＭＳ ゴシック" w:hAnsi="ＭＳ ゴシック" w:cs="ＭＳ ゴシック" w:hint="eastAsia"/>
          <w:sz w:val="22"/>
          <w:szCs w:val="22"/>
        </w:rPr>
        <w:t>Ⅱ</w:t>
      </w:r>
      <w:r w:rsidRPr="004B77EE">
        <w:rPr>
          <w:rFonts w:asciiTheme="majorHAnsi" w:eastAsiaTheme="majorEastAsia" w:hAnsiTheme="majorHAnsi" w:cstheme="majorHAnsi"/>
          <w:sz w:val="22"/>
          <w:szCs w:val="22"/>
        </w:rPr>
        <w:t>-A-6</w:t>
      </w:r>
      <w:r w:rsidRPr="004B77EE">
        <w:rPr>
          <w:rFonts w:asciiTheme="majorHAnsi" w:eastAsiaTheme="majorEastAsia" w:hAnsiTheme="majorHAnsi" w:cstheme="majorHAnsi"/>
          <w:sz w:val="22"/>
          <w:szCs w:val="22"/>
        </w:rPr>
        <w:t xml:space="preserve">　短期大学及び学科・専攻課程の学習成果は明確である。</w:t>
      </w:r>
      <w:r w:rsidRPr="008C3ED0">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学習成果に具体性がある。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学習成果は一定期間内で獲得可能である。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学習成果は測定可能である。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6</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spacing w:line="300" w:lineRule="auto"/>
        <w:rPr>
          <w:rFonts w:asciiTheme="minorEastAsia" w:eastAsiaTheme="minorEastAsia" w:hAnsiTheme="minorEastAsia"/>
          <w:sz w:val="22"/>
          <w:szCs w:val="22"/>
        </w:rPr>
      </w:pPr>
    </w:p>
    <w:p w:rsidR="0072477E" w:rsidRPr="00087FE8" w:rsidRDefault="0072477E" w:rsidP="0072477E">
      <w:pPr>
        <w:ind w:left="208" w:hangingChars="100" w:hanging="208"/>
        <w:rPr>
          <w:rFonts w:ascii="ＭＳ ゴシック" w:eastAsia="ＭＳ ゴシック" w:hAnsi="ＭＳ ゴシック"/>
          <w:sz w:val="22"/>
          <w:szCs w:val="22"/>
        </w:rPr>
      </w:pPr>
      <w:r w:rsidRPr="008355F6">
        <w:rPr>
          <w:rFonts w:asciiTheme="majorEastAsia" w:eastAsiaTheme="majorEastAsia" w:hAnsiTheme="majorEastAsia" w:hint="eastAsia"/>
          <w:kern w:val="0"/>
          <w:sz w:val="22"/>
          <w:szCs w:val="22"/>
        </w:rPr>
        <w:t>［</w:t>
      </w:r>
      <w:r w:rsidRPr="008355F6">
        <w:rPr>
          <w:rFonts w:asciiTheme="majorEastAsia" w:eastAsiaTheme="majorEastAsia" w:hAnsiTheme="majorEastAsia" w:cstheme="majorHAnsi"/>
          <w:kern w:val="0"/>
          <w:sz w:val="22"/>
          <w:szCs w:val="22"/>
        </w:rPr>
        <w:t>区分</w:t>
      </w:r>
      <w:r w:rsidRPr="009E4631">
        <w:rPr>
          <w:rFonts w:asciiTheme="majorHAnsi" w:eastAsiaTheme="majorEastAsia" w:hAnsiTheme="majorHAnsi" w:cstheme="majorHAnsi"/>
          <w:kern w:val="0"/>
          <w:sz w:val="22"/>
          <w:szCs w:val="22"/>
        </w:rPr>
        <w:t xml:space="preserve">　</w:t>
      </w:r>
      <w:r w:rsidRPr="009E4631">
        <w:rPr>
          <w:rFonts w:asciiTheme="majorHAnsi" w:eastAsiaTheme="majorEastAsia" w:hAnsiTheme="majorHAnsi" w:cstheme="majorHAnsi"/>
          <w:sz w:val="22"/>
          <w:szCs w:val="22"/>
        </w:rPr>
        <w:t>基準</w:t>
      </w:r>
      <w:r w:rsidRPr="009E4631">
        <w:rPr>
          <w:rFonts w:ascii="ＭＳ ゴシック" w:eastAsia="ＭＳ ゴシック" w:hAnsi="ＭＳ ゴシック" w:cs="ＭＳ ゴシック" w:hint="eastAsia"/>
          <w:sz w:val="22"/>
          <w:szCs w:val="22"/>
        </w:rPr>
        <w:t>Ⅱ</w:t>
      </w:r>
      <w:r w:rsidRPr="009E4631">
        <w:rPr>
          <w:rFonts w:asciiTheme="majorHAnsi" w:eastAsiaTheme="majorEastAsia" w:hAnsiTheme="majorHAnsi" w:cstheme="majorHAnsi"/>
          <w:sz w:val="22"/>
          <w:szCs w:val="22"/>
        </w:rPr>
        <w:t>-A-7</w:t>
      </w:r>
      <w:r w:rsidRPr="009E4631">
        <w:rPr>
          <w:rFonts w:asciiTheme="majorHAnsi" w:eastAsiaTheme="majorEastAsia" w:hAnsiTheme="majorHAnsi" w:cstheme="majorHAnsi"/>
          <w:sz w:val="22"/>
          <w:szCs w:val="22"/>
        </w:rPr>
        <w:t xml:space="preserve">　学習成果の獲得状況を量的・質的データを用いて測定する仕組みをもっている。</w:t>
      </w:r>
      <w:r w:rsidRPr="00087FE8">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GPA</w:t>
            </w:r>
            <w:r w:rsidRPr="00846575">
              <w:rPr>
                <w:rFonts w:hint="eastAsia"/>
                <w:kern w:val="0"/>
                <w:szCs w:val="21"/>
              </w:rPr>
              <w:t>分布、単位取得率、学位取得率、資格試験や国家試験の合格率、学生の業績の集積（ポートフォリオ）、ルーブリック分布などを活用している。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学生調査や学生による自己評価、同窓生・雇用者への調査、インターンシップや留学などへの参加率、大学編入学率、在籍率、卒業率、就職率などを活用している。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3</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学習成果を量的・質的データに基づき評価し、公表している。</w:t>
            </w:r>
          </w:p>
        </w:tc>
      </w:tr>
    </w:tbl>
    <w:p w:rsidR="0072477E" w:rsidRPr="00E1058F" w:rsidRDefault="0072477E" w:rsidP="0072477E">
      <w:pPr>
        <w:rPr>
          <w:rFonts w:eastAsia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7</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087FE8" w:rsidRDefault="0072477E" w:rsidP="0072477E">
      <w:pPr>
        <w:rPr>
          <w:rFonts w:ascii="ＭＳ ゴシック" w:eastAsia="ＭＳ ゴシック" w:hAnsi="ＭＳ ゴシック"/>
          <w:sz w:val="22"/>
          <w:szCs w:val="22"/>
        </w:rPr>
      </w:pPr>
      <w:r w:rsidRPr="00087FE8">
        <w:rPr>
          <w:rFonts w:ascii="ＭＳ ゴシック" w:eastAsia="ＭＳ ゴシック" w:hAnsi="ＭＳ ゴシック" w:hint="eastAsia"/>
          <w:kern w:val="0"/>
          <w:sz w:val="22"/>
          <w:szCs w:val="22"/>
        </w:rPr>
        <w:t>［</w:t>
      </w:r>
      <w:r w:rsidRPr="003458CB">
        <w:rPr>
          <w:rFonts w:ascii="ＭＳ ゴシック" w:eastAsiaTheme="majorEastAsia" w:hAnsi="ＭＳ ゴシック" w:hint="eastAsia"/>
          <w:kern w:val="0"/>
          <w:sz w:val="22"/>
          <w:szCs w:val="22"/>
        </w:rPr>
        <w:t xml:space="preserve">区分　</w:t>
      </w:r>
      <w:r w:rsidRPr="003458CB">
        <w:rPr>
          <w:rFonts w:ascii="ＭＳ ゴシック" w:eastAsiaTheme="majorEastAsia" w:hAnsi="ＭＳ ゴシック"/>
          <w:sz w:val="22"/>
          <w:szCs w:val="22"/>
        </w:rPr>
        <w:t>基準</w:t>
      </w:r>
      <w:r w:rsidRPr="003458CB">
        <w:rPr>
          <w:rFonts w:ascii="ＭＳ ゴシック" w:eastAsiaTheme="majorEastAsia" w:hAnsi="ＭＳ ゴシック" w:cs="ＭＳ 明朝" w:hint="eastAsia"/>
          <w:sz w:val="22"/>
          <w:szCs w:val="22"/>
        </w:rPr>
        <w:t>Ⅱ</w:t>
      </w:r>
      <w:r w:rsidRPr="003458CB">
        <w:rPr>
          <w:rFonts w:ascii="Arial" w:eastAsiaTheme="majorEastAsia" w:hAnsi="Arial" w:cs="Arial"/>
          <w:sz w:val="22"/>
          <w:szCs w:val="22"/>
        </w:rPr>
        <w:t>-A-</w:t>
      </w:r>
      <w:r w:rsidRPr="003458CB">
        <w:rPr>
          <w:rFonts w:ascii="Arial" w:eastAsiaTheme="majorEastAsia" w:hAnsi="Arial" w:cs="Arial" w:hint="eastAsia"/>
          <w:sz w:val="22"/>
          <w:szCs w:val="22"/>
        </w:rPr>
        <w:t>8</w:t>
      </w:r>
      <w:r w:rsidRPr="003458CB">
        <w:rPr>
          <w:rFonts w:asciiTheme="minorHAnsi" w:eastAsiaTheme="majorEastAsia" w:hAnsiTheme="minorHAnsi" w:cs="Arial" w:hint="eastAsia"/>
          <w:sz w:val="22"/>
          <w:szCs w:val="22"/>
        </w:rPr>
        <w:t xml:space="preserve">　</w:t>
      </w:r>
      <w:r w:rsidRPr="003458CB">
        <w:rPr>
          <w:rFonts w:ascii="ＭＳ ゴシック" w:eastAsiaTheme="majorEastAsia" w:hAnsi="ＭＳ ゴシック" w:hint="eastAsia"/>
          <w:sz w:val="22"/>
          <w:szCs w:val="22"/>
        </w:rPr>
        <w:t>学生の卒業後評価への取り組みを行っている。</w:t>
      </w:r>
      <w:r w:rsidRPr="00087FE8">
        <w:rPr>
          <w:rFonts w:ascii="ＭＳ ゴシック" w:eastAsia="ＭＳ ゴシック" w:hAnsi="ＭＳ ゴシック" w:hint="eastAsia"/>
          <w:sz w:val="22"/>
          <w:szCs w:val="22"/>
        </w:rPr>
        <w:t>］</w:t>
      </w:r>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卒業生の進路先からの評価を聴取している。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聴取した結果を学習成果の点検に活用している。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8</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cstheme="majorHAnsi"/>
          <w:kern w:val="0"/>
          <w:sz w:val="22"/>
          <w:szCs w:val="22"/>
        </w:rPr>
      </w:pPr>
    </w:p>
    <w:p w:rsidR="0072477E" w:rsidRPr="006A7830" w:rsidRDefault="0072477E" w:rsidP="0072477E">
      <w:pPr>
        <w:rPr>
          <w:rFonts w:asciiTheme="minorEastAsia" w:eastAsiaTheme="minorEastAsia" w:hAnsiTheme="minorEastAsia" w:cstheme="majorHAnsi"/>
          <w:kern w:val="0"/>
          <w:sz w:val="22"/>
          <w:szCs w:val="22"/>
        </w:rPr>
      </w:pPr>
    </w:p>
    <w:p w:rsidR="0072477E" w:rsidRPr="007307FE" w:rsidRDefault="0072477E" w:rsidP="0072477E">
      <w:pPr>
        <w:rPr>
          <w:rFonts w:asciiTheme="majorHAnsi" w:eastAsiaTheme="majorEastAsia" w:hAnsiTheme="majorHAnsi" w:cstheme="majorHAnsi"/>
          <w:sz w:val="22"/>
          <w:szCs w:val="22"/>
        </w:rPr>
      </w:pPr>
      <w:r w:rsidRPr="007307FE">
        <w:rPr>
          <w:rFonts w:asciiTheme="majorHAnsi" w:eastAsiaTheme="majorEastAsia" w:hAnsiTheme="majorHAnsi" w:cstheme="majorHAnsi"/>
          <w:sz w:val="22"/>
          <w:szCs w:val="22"/>
        </w:rPr>
        <w:t>＜テーマ　基準</w:t>
      </w:r>
      <w:r w:rsidRPr="007307FE">
        <w:rPr>
          <w:rFonts w:ascii="ＭＳ ゴシック" w:eastAsia="ＭＳ ゴシック" w:hAnsi="ＭＳ ゴシック" w:cs="ＭＳ ゴシック" w:hint="eastAsia"/>
          <w:sz w:val="22"/>
          <w:szCs w:val="22"/>
        </w:rPr>
        <w:t>Ⅱ</w:t>
      </w:r>
      <w:r w:rsidRPr="007307FE">
        <w:rPr>
          <w:rFonts w:asciiTheme="majorHAnsi" w:eastAsiaTheme="majorEastAsia" w:hAnsiTheme="majorHAnsi" w:cstheme="majorHAnsi"/>
          <w:sz w:val="22"/>
          <w:szCs w:val="22"/>
        </w:rPr>
        <w:t xml:space="preserve">-A </w:t>
      </w:r>
      <w:r w:rsidRPr="007307FE">
        <w:rPr>
          <w:rFonts w:asciiTheme="majorHAnsi" w:eastAsiaTheme="majorEastAsia" w:hAnsiTheme="majorHAnsi" w:cstheme="majorHAnsi"/>
          <w:sz w:val="22"/>
          <w:szCs w:val="22"/>
        </w:rPr>
        <w:t>教育課程の課題＞</w:t>
      </w:r>
    </w:p>
    <w:p w:rsidR="0072477E" w:rsidRPr="00E1058F"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7307FE" w:rsidRDefault="0072477E" w:rsidP="0072477E">
      <w:pPr>
        <w:rPr>
          <w:rFonts w:asciiTheme="majorHAnsi" w:eastAsiaTheme="majorEastAsia" w:hAnsiTheme="majorHAnsi" w:cstheme="majorHAnsi"/>
          <w:sz w:val="22"/>
          <w:szCs w:val="22"/>
        </w:rPr>
      </w:pPr>
      <w:r w:rsidRPr="007307FE">
        <w:rPr>
          <w:rFonts w:asciiTheme="majorHAnsi" w:eastAsiaTheme="majorEastAsia" w:hAnsiTheme="majorHAnsi" w:cstheme="majorHAnsi"/>
          <w:sz w:val="22"/>
          <w:szCs w:val="22"/>
        </w:rPr>
        <w:t>＜テーマ　基準</w:t>
      </w:r>
      <w:r w:rsidRPr="007307FE">
        <w:rPr>
          <w:rFonts w:ascii="ＭＳ ゴシック" w:eastAsia="ＭＳ ゴシック" w:hAnsi="ＭＳ ゴシック" w:cs="ＭＳ ゴシック" w:hint="eastAsia"/>
          <w:sz w:val="22"/>
          <w:szCs w:val="22"/>
        </w:rPr>
        <w:t>Ⅱ</w:t>
      </w:r>
      <w:r w:rsidRPr="007307FE">
        <w:rPr>
          <w:rFonts w:asciiTheme="majorHAnsi" w:eastAsiaTheme="majorEastAsia" w:hAnsiTheme="majorHAnsi" w:cstheme="majorHAnsi"/>
          <w:sz w:val="22"/>
          <w:szCs w:val="22"/>
        </w:rPr>
        <w:t xml:space="preserve">-A </w:t>
      </w:r>
      <w:r w:rsidRPr="007307FE">
        <w:rPr>
          <w:rFonts w:asciiTheme="majorHAnsi" w:eastAsiaTheme="majorEastAsia" w:hAnsiTheme="majorHAnsi" w:cstheme="majorHAnsi"/>
          <w:sz w:val="22"/>
          <w:szCs w:val="22"/>
        </w:rPr>
        <w:t>教育課程の特記事項＞</w:t>
      </w:r>
    </w:p>
    <w:p w:rsidR="0072477E" w:rsidRPr="00E1058F" w:rsidRDefault="0072477E" w:rsidP="0072477E">
      <w:pPr>
        <w:rPr>
          <w:rFonts w:eastAsiaTheme="minorEastAsia"/>
          <w:sz w:val="22"/>
          <w:szCs w:val="22"/>
        </w:rPr>
      </w:pPr>
    </w:p>
    <w:p w:rsidR="0072477E" w:rsidRPr="00E1058F" w:rsidRDefault="0072477E" w:rsidP="0072477E">
      <w:pPr>
        <w:rPr>
          <w:rFonts w:asciiTheme="majorHAnsi" w:eastAsiaTheme="minorEastAsia" w:hAnsiTheme="majorHAnsi" w:cstheme="majorHAnsi"/>
          <w:kern w:val="0"/>
          <w:sz w:val="22"/>
          <w:szCs w:val="22"/>
        </w:rPr>
      </w:pPr>
    </w:p>
    <w:p w:rsidR="0072477E" w:rsidRPr="00E1058F" w:rsidRDefault="0072477E" w:rsidP="0072477E">
      <w:pPr>
        <w:rPr>
          <w:rFonts w:asciiTheme="majorHAnsi" w:eastAsiaTheme="minorEastAsia" w:hAnsiTheme="majorHAnsi" w:cstheme="majorHAnsi"/>
          <w:kern w:val="0"/>
          <w:sz w:val="22"/>
          <w:szCs w:val="22"/>
        </w:rPr>
      </w:pPr>
    </w:p>
    <w:p w:rsidR="0072477E" w:rsidRPr="00087FE8" w:rsidRDefault="0072477E" w:rsidP="0072477E">
      <w:pPr>
        <w:pStyle w:val="2"/>
        <w:rPr>
          <w:rFonts w:asciiTheme="majorEastAsia" w:eastAsiaTheme="majorEastAsia" w:hAnsiTheme="majorEastAsia"/>
          <w:sz w:val="24"/>
        </w:rPr>
      </w:pPr>
      <w:bookmarkStart w:id="570" w:name="_Toc263234971"/>
      <w:bookmarkStart w:id="571" w:name="_Toc264386255"/>
      <w:bookmarkStart w:id="572" w:name="_Toc264386786"/>
      <w:bookmarkStart w:id="573" w:name="_Toc265243324"/>
      <w:bookmarkStart w:id="574" w:name="_Toc265243729"/>
      <w:bookmarkStart w:id="575" w:name="_Toc265601104"/>
      <w:bookmarkStart w:id="576" w:name="_Toc269914242"/>
      <w:bookmarkStart w:id="577" w:name="_Toc271725302"/>
      <w:bookmarkStart w:id="578" w:name="_Toc271727355"/>
      <w:bookmarkStart w:id="579" w:name="_Toc329346567"/>
      <w:bookmarkStart w:id="580" w:name="_Toc329347794"/>
      <w:bookmarkStart w:id="581" w:name="_Toc330905951"/>
      <w:bookmarkStart w:id="582" w:name="_Toc331082331"/>
      <w:bookmarkStart w:id="583" w:name="_Toc358735689"/>
      <w:bookmarkStart w:id="584" w:name="_Toc359402017"/>
      <w:bookmarkStart w:id="585" w:name="_Toc362612591"/>
      <w:bookmarkStart w:id="586" w:name="_Toc362612717"/>
      <w:bookmarkStart w:id="587" w:name="_Toc392840543"/>
      <w:bookmarkStart w:id="588" w:name="_Toc478933433"/>
      <w:bookmarkStart w:id="589" w:name="_Toc483484421"/>
      <w:bookmarkStart w:id="590" w:name="_Toc483822420"/>
      <w:bookmarkStart w:id="591" w:name="_Toc483827780"/>
      <w:bookmarkStart w:id="592" w:name="_Toc484730007"/>
      <w:bookmarkStart w:id="593" w:name="_Toc487464396"/>
      <w:bookmarkStart w:id="594" w:name="_Toc488410575"/>
      <w:bookmarkStart w:id="595" w:name="_Toc514842777"/>
      <w:bookmarkStart w:id="596" w:name="_Toc12009682"/>
      <w:r w:rsidRPr="00087FE8">
        <w:rPr>
          <w:rFonts w:asciiTheme="majorEastAsia" w:eastAsiaTheme="majorEastAsia" w:hAnsiTheme="majorEastAsia"/>
          <w:sz w:val="24"/>
        </w:rPr>
        <w:t>［</w:t>
      </w:r>
      <w:r w:rsidRPr="00A46842">
        <w:rPr>
          <w:rFonts w:asciiTheme="majorHAnsi" w:eastAsiaTheme="majorEastAsia" w:hAnsiTheme="majorHAnsi" w:cstheme="majorHAnsi"/>
          <w:sz w:val="24"/>
        </w:rPr>
        <w:t>テーマ　基準</w:t>
      </w:r>
      <w:r w:rsidRPr="00A46842">
        <w:rPr>
          <w:rFonts w:ascii="ＭＳ ゴシック" w:hAnsi="ＭＳ ゴシック" w:cs="ＭＳ ゴシック" w:hint="eastAsia"/>
          <w:sz w:val="24"/>
        </w:rPr>
        <w:t>Ⅱ</w:t>
      </w:r>
      <w:r w:rsidRPr="00A46842">
        <w:rPr>
          <w:rFonts w:asciiTheme="majorHAnsi" w:eastAsiaTheme="majorEastAsia" w:hAnsiTheme="majorHAnsi" w:cstheme="majorHAnsi"/>
          <w:sz w:val="24"/>
        </w:rPr>
        <w:t xml:space="preserve">-B </w:t>
      </w:r>
      <w:r w:rsidRPr="00A46842">
        <w:rPr>
          <w:rFonts w:asciiTheme="majorHAnsi" w:eastAsiaTheme="majorEastAsia" w:hAnsiTheme="majorHAnsi" w:cstheme="majorHAnsi"/>
          <w:sz w:val="24"/>
        </w:rPr>
        <w:t>学生支援</w:t>
      </w:r>
      <w:r w:rsidRPr="00087FE8">
        <w:rPr>
          <w:rFonts w:asciiTheme="majorEastAsia" w:eastAsiaTheme="majorEastAsia" w:hAnsiTheme="majorEastAsia"/>
          <w:sz w:val="24"/>
        </w:rPr>
        <w: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CA5884" w:rsidRPr="009243A2" w:rsidRDefault="00CA5884" w:rsidP="0072477E">
      <w:pPr>
        <w:rPr>
          <w:rFonts w:ascii="ＭＳ ゴシック" w:eastAsiaTheme="minorEastAsia" w:hAnsi="ＭＳ ゴシック"/>
          <w:kern w:val="0"/>
          <w:sz w:val="22"/>
          <w:szCs w:val="22"/>
        </w:rPr>
      </w:pPr>
      <w:bookmarkStart w:id="597" w:name="_Toc260406353"/>
      <w:bookmarkStart w:id="598" w:name="_Toc260409346"/>
      <w:bookmarkStart w:id="599" w:name="_Toc263234974"/>
      <w:bookmarkStart w:id="600" w:name="_Toc264386258"/>
      <w:bookmarkStart w:id="601" w:name="_Toc264386789"/>
      <w:bookmarkStart w:id="602" w:name="_Toc265243327"/>
      <w:bookmarkStart w:id="603" w:name="_Toc265243732"/>
      <w:bookmarkStart w:id="604" w:name="_Toc265601107"/>
      <w:bookmarkStart w:id="605" w:name="_Toc269914245"/>
      <w:bookmarkStart w:id="606" w:name="_Toc271725305"/>
      <w:bookmarkStart w:id="607" w:name="_Toc271727358"/>
      <w:bookmarkStart w:id="608" w:name="_Toc329346570"/>
      <w:bookmarkStart w:id="609" w:name="_Toc329347797"/>
      <w:bookmarkStart w:id="610" w:name="_Toc330905954"/>
      <w:bookmarkStart w:id="611" w:name="_Toc331082334"/>
      <w:bookmarkStart w:id="612" w:name="_Toc358735692"/>
      <w:bookmarkStart w:id="613" w:name="_Toc359402020"/>
      <w:bookmarkStart w:id="614" w:name="_Toc362612594"/>
      <w:bookmarkStart w:id="615" w:name="_Toc362612720"/>
      <w:bookmarkStart w:id="616" w:name="_Toc39284054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rPr>
          <w:rFonts w:ascii="ＭＳ ゴシック" w:eastAsiaTheme="minorEastAsia" w:hAnsi="ＭＳ ゴシック"/>
          <w:kern w:val="0"/>
          <w:sz w:val="22"/>
          <w:szCs w:val="22"/>
        </w:rPr>
      </w:pPr>
    </w:p>
    <w:p w:rsidR="00CA5884" w:rsidRPr="009243A2" w:rsidRDefault="00CA5884" w:rsidP="0072477E">
      <w:pPr>
        <w:rPr>
          <w:rFonts w:ascii="ＭＳ ゴシック" w:eastAsiaTheme="minorEastAsia" w:hAnsi="ＭＳ ゴシック"/>
          <w:kern w:val="0"/>
          <w:sz w:val="22"/>
          <w:szCs w:val="22"/>
        </w:rPr>
      </w:pPr>
    </w:p>
    <w:p w:rsidR="0072477E" w:rsidRPr="00087FE8" w:rsidRDefault="0072477E" w:rsidP="0072477E">
      <w:pPr>
        <w:rPr>
          <w:rFonts w:ascii="ＭＳ ゴシック" w:eastAsia="ＭＳ ゴシック" w:hAnsi="ＭＳ ゴシック"/>
          <w:sz w:val="22"/>
          <w:szCs w:val="22"/>
        </w:rPr>
      </w:pPr>
      <w:r w:rsidRPr="00087FE8">
        <w:rPr>
          <w:rFonts w:ascii="ＭＳ ゴシック" w:eastAsia="ＭＳ ゴシック" w:hAnsi="ＭＳ ゴシック" w:hint="eastAsia"/>
          <w:kern w:val="0"/>
          <w:sz w:val="22"/>
          <w:szCs w:val="22"/>
        </w:rPr>
        <w:t>［</w:t>
      </w:r>
      <w:r w:rsidRPr="00A46842">
        <w:rPr>
          <w:rFonts w:asciiTheme="majorHAnsi" w:eastAsiaTheme="majorEastAsia" w:hAnsiTheme="majorHAnsi" w:cstheme="majorHAnsi"/>
          <w:kern w:val="0"/>
          <w:sz w:val="22"/>
          <w:szCs w:val="22"/>
        </w:rPr>
        <w:t xml:space="preserve">区分　</w:t>
      </w:r>
      <w:r w:rsidRPr="00A46842">
        <w:rPr>
          <w:rFonts w:asciiTheme="majorHAnsi" w:eastAsiaTheme="majorEastAsia" w:hAnsiTheme="majorHAnsi" w:cstheme="majorHAnsi"/>
          <w:sz w:val="22"/>
          <w:szCs w:val="22"/>
        </w:rPr>
        <w:t>基準</w:t>
      </w:r>
      <w:r w:rsidRPr="00A46842">
        <w:rPr>
          <w:rFonts w:ascii="ＭＳ ゴシック" w:eastAsia="ＭＳ ゴシック" w:hAnsi="ＭＳ ゴシック" w:cs="ＭＳ ゴシック" w:hint="eastAsia"/>
          <w:sz w:val="22"/>
          <w:szCs w:val="22"/>
        </w:rPr>
        <w:t>Ⅱ</w:t>
      </w:r>
      <w:r w:rsidRPr="00A46842">
        <w:rPr>
          <w:rFonts w:asciiTheme="majorHAnsi" w:eastAsiaTheme="majorEastAsia" w:hAnsiTheme="majorHAnsi" w:cstheme="majorHAnsi"/>
          <w:sz w:val="22"/>
          <w:szCs w:val="22"/>
        </w:rPr>
        <w:t>-B-1</w:t>
      </w:r>
      <w:r w:rsidRPr="00A46842">
        <w:rPr>
          <w:rFonts w:asciiTheme="majorHAnsi" w:eastAsiaTheme="majorEastAsia" w:hAnsiTheme="majorHAnsi" w:cstheme="majorHAnsi"/>
          <w:sz w:val="22"/>
          <w:szCs w:val="22"/>
        </w:rPr>
        <w:t xml:space="preserve">　</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A46842">
        <w:rPr>
          <w:rFonts w:asciiTheme="majorHAnsi" w:eastAsiaTheme="majorEastAsia" w:hAnsiTheme="majorHAnsi" w:cstheme="majorHAnsi"/>
          <w:sz w:val="22"/>
          <w:szCs w:val="22"/>
        </w:rPr>
        <w:t>学習成果の獲得に向けて教育資源を有効に活用している。</w:t>
      </w:r>
      <w:r w:rsidRPr="00087FE8">
        <w:rPr>
          <w:rFonts w:ascii="ＭＳ ゴシック" w:eastAsia="ＭＳ ゴシック" w:hAnsi="ＭＳ ゴシック" w:hint="eastAsia"/>
          <w:sz w:val="22"/>
          <w:szCs w:val="22"/>
        </w:rPr>
        <w:t>］</w:t>
      </w:r>
      <w:bookmarkEnd w:id="616"/>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312" w:hangingChars="147" w:hanging="292"/>
              <w:jc w:val="left"/>
            </w:pPr>
            <w:r w:rsidRPr="00846575">
              <w:rPr>
                <w:rFonts w:hint="eastAsia"/>
                <w:kern w:val="0"/>
                <w:szCs w:val="21"/>
              </w:rPr>
              <w:t>教員は、学習成果の獲得に向けて責任を果たしている。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教員は、シラバスに示した成績評価基準により学習成果の獲得状況を評価している。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教員は、学習成果の獲得状況を適切に把握している。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教員は、学生による授業評価を定期的に受けて、授業改善に活用している。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9F2772" w:rsidRDefault="0072477E" w:rsidP="00EC406E">
            <w:pPr>
              <w:ind w:leftChars="10" w:left="312" w:hangingChars="147" w:hanging="292"/>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教員は、授業内容について授業担当者間での意思の疎通、協力・調整を図っている。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教員は、教育目的・目標の達成状況を把握・評価している。</w:t>
            </w:r>
          </w:p>
        </w:tc>
      </w:tr>
      <w:tr w:rsidR="0072477E" w:rsidRPr="009F2772"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2" w:hangingChars="147" w:hanging="292"/>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教員は、学生に対して履修及び卒業に至る指導を行っている。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事務職員は、学習成果の獲得に向けて責任を果たしている。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事務職員は、所属部署の職務を通じて学習成果を認識して、学習成果の獲得に貢献している。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事務職員は、所属部署の職務を通じて教育目的・目標の達成状況を把握している。</w:t>
            </w:r>
          </w:p>
        </w:tc>
      </w:tr>
      <w:tr w:rsidR="0072477E" w:rsidRPr="005777FE" w:rsidTr="00EC406E">
        <w:tc>
          <w:tcPr>
            <w:tcW w:w="567" w:type="dxa"/>
          </w:tcPr>
          <w:p w:rsidR="0072477E" w:rsidRPr="00C92936"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事務職員は、所属部署の職務を通じて学生に対して履修及び卒業に至る支援を行っている。</w:t>
            </w:r>
          </w:p>
        </w:tc>
      </w:tr>
      <w:tr w:rsidR="0072477E" w:rsidRPr="005777FE"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事務職員は、学生の成績記録を規程に基づき適切に保管している。</w:t>
            </w:r>
          </w:p>
        </w:tc>
      </w:tr>
      <w:tr w:rsidR="0072477E" w:rsidRPr="005777FE"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846575" w:rsidRDefault="0072477E" w:rsidP="00EC406E">
            <w:pPr>
              <w:jc w:val="left"/>
              <w:rPr>
                <w:kern w:val="0"/>
                <w:szCs w:val="21"/>
              </w:rPr>
            </w:pPr>
            <w:r w:rsidRPr="00846575">
              <w:rPr>
                <w:rFonts w:hint="eastAsia"/>
                <w:kern w:val="0"/>
                <w:szCs w:val="21"/>
              </w:rPr>
              <w:t>教職員は、学習成果の獲得に向けて施設設備及び技術的資源を有効に活用している。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図書館又は学習資源センター等の専門的職員は、学生の学習向上のために支援を行っ</w:t>
            </w:r>
            <w:r w:rsidRPr="00846575">
              <w:rPr>
                <w:rFonts w:hint="eastAsia"/>
                <w:kern w:val="0"/>
                <w:szCs w:val="21"/>
              </w:rPr>
              <w:lastRenderedPageBreak/>
              <w:t>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教職員は、学生の図書館又は学習資源センター等の利便性を向上させている。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教職員は、学内のコンピュータを授業や大学運営に活用している。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教職員は、学生による学内</w:t>
            </w:r>
            <w:r w:rsidRPr="00846575">
              <w:rPr>
                <w:rFonts w:hint="eastAsia"/>
                <w:kern w:val="0"/>
                <w:szCs w:val="21"/>
              </w:rPr>
              <w:t>LAN</w:t>
            </w:r>
            <w:r w:rsidRPr="00846575">
              <w:rPr>
                <w:rFonts w:hint="eastAsia"/>
                <w:kern w:val="0"/>
                <w:szCs w:val="21"/>
              </w:rPr>
              <w:t>及びコンピュータの利用を促進し</w:t>
            </w:r>
            <w:r w:rsidRPr="00846575">
              <w:rPr>
                <w:rFonts w:hint="eastAsia"/>
              </w:rPr>
              <w:t>、適切に活用し、管理し</w:t>
            </w:r>
            <w:r w:rsidRPr="00846575">
              <w:rPr>
                <w:rFonts w:hint="eastAsia"/>
                <w:kern w:val="0"/>
                <w:szCs w:val="21"/>
              </w:rPr>
              <w:t>ている。</w:t>
            </w:r>
          </w:p>
        </w:tc>
      </w:tr>
      <w:tr w:rsidR="0072477E" w:rsidRPr="00626EC5"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教職員は、教育課程及び学生支援を充実させるために、コンピュータ利用技術の向上を図っている。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rPr>
          <w:rFonts w:ascii="ＭＳ ゴシック" w:eastAsia="ＭＳ ゴシック" w:hAnsi="ＭＳ ゴシック"/>
          <w:sz w:val="22"/>
          <w:szCs w:val="22"/>
        </w:rPr>
      </w:pPr>
      <w:bookmarkStart w:id="617" w:name="_Toc260406354"/>
      <w:bookmarkStart w:id="618" w:name="_Toc260409347"/>
      <w:bookmarkStart w:id="619" w:name="_Toc263234975"/>
      <w:bookmarkStart w:id="620" w:name="_Toc264386259"/>
      <w:bookmarkStart w:id="621" w:name="_Toc264386790"/>
      <w:bookmarkStart w:id="622" w:name="_Toc265243328"/>
      <w:bookmarkStart w:id="623" w:name="_Toc265243733"/>
      <w:bookmarkStart w:id="624" w:name="_Toc265601108"/>
      <w:bookmarkStart w:id="625" w:name="_Toc269914246"/>
      <w:bookmarkStart w:id="626" w:name="_Toc271725306"/>
      <w:bookmarkStart w:id="627" w:name="_Toc271727359"/>
      <w:bookmarkStart w:id="628" w:name="_Toc329346571"/>
      <w:bookmarkStart w:id="629" w:name="_Toc329347798"/>
      <w:bookmarkStart w:id="630" w:name="_Toc330905955"/>
      <w:bookmarkStart w:id="631" w:name="_Toc331082335"/>
      <w:bookmarkStart w:id="632" w:name="_Toc358735693"/>
      <w:bookmarkStart w:id="633" w:name="_Toc359402021"/>
      <w:bookmarkStart w:id="634" w:name="_Toc362612595"/>
      <w:bookmarkStart w:id="635" w:name="_Toc362612721"/>
      <w:bookmarkStart w:id="636" w:name="_Toc392840545"/>
      <w:r w:rsidRPr="00087FE8">
        <w:rPr>
          <w:rFonts w:ascii="ＭＳ ゴシック" w:eastAsia="ＭＳ ゴシック" w:hAnsi="ＭＳ ゴシック" w:hint="eastAsia"/>
          <w:kern w:val="0"/>
          <w:sz w:val="22"/>
          <w:szCs w:val="22"/>
        </w:rPr>
        <w:t>［</w:t>
      </w:r>
      <w:r w:rsidRPr="00AA19A8">
        <w:rPr>
          <w:rFonts w:asciiTheme="majorHAnsi" w:eastAsiaTheme="majorEastAsia" w:hAnsiTheme="majorHAnsi" w:cstheme="majorHAnsi"/>
          <w:kern w:val="0"/>
          <w:sz w:val="22"/>
          <w:szCs w:val="22"/>
        </w:rPr>
        <w:t xml:space="preserve">区分　</w:t>
      </w:r>
      <w:r w:rsidRPr="00AA19A8">
        <w:rPr>
          <w:rFonts w:asciiTheme="majorHAnsi" w:eastAsiaTheme="majorEastAsia" w:hAnsiTheme="majorHAnsi" w:cstheme="majorHAnsi"/>
          <w:sz w:val="22"/>
          <w:szCs w:val="22"/>
        </w:rPr>
        <w:t>基準</w:t>
      </w:r>
      <w:r w:rsidRPr="00AA19A8">
        <w:rPr>
          <w:rFonts w:ascii="ＭＳ ゴシック" w:eastAsia="ＭＳ ゴシック" w:hAnsi="ＭＳ ゴシック" w:cs="ＭＳ ゴシック" w:hint="eastAsia"/>
          <w:sz w:val="22"/>
          <w:szCs w:val="22"/>
        </w:rPr>
        <w:t>Ⅱ</w:t>
      </w:r>
      <w:r w:rsidRPr="00AA19A8">
        <w:rPr>
          <w:rFonts w:asciiTheme="majorHAnsi" w:eastAsiaTheme="majorEastAsia" w:hAnsiTheme="majorHAnsi" w:cstheme="majorHAnsi"/>
          <w:sz w:val="22"/>
          <w:szCs w:val="22"/>
        </w:rPr>
        <w:t>-B-2</w:t>
      </w:r>
      <w:r w:rsidRPr="00AA19A8">
        <w:rPr>
          <w:rFonts w:asciiTheme="majorHAnsi" w:eastAsiaTheme="majorEastAsia" w:hAnsiTheme="majorHAnsi" w:cstheme="majorHAnsi"/>
          <w:sz w:val="22"/>
          <w:szCs w:val="22"/>
        </w:rPr>
        <w:t xml:space="preserve">　</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AA19A8">
        <w:rPr>
          <w:rFonts w:asciiTheme="majorHAnsi" w:eastAsiaTheme="majorEastAsia" w:hAnsiTheme="majorHAnsi" w:cstheme="majorHAnsi"/>
          <w:sz w:val="22"/>
          <w:szCs w:val="22"/>
        </w:rPr>
        <w:t>学習成果の獲得に向けて学習支援を組織的に行っている。</w:t>
      </w:r>
      <w:r w:rsidRPr="00087FE8">
        <w:rPr>
          <w:rFonts w:ascii="ＭＳ ゴシック" w:eastAsia="ＭＳ ゴシック" w:hAnsi="ＭＳ ゴシック" w:hint="eastAsia"/>
          <w:sz w:val="22"/>
          <w:szCs w:val="22"/>
        </w:rPr>
        <w:t>］</w:t>
      </w:r>
      <w:bookmarkEnd w:id="636"/>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72477E" w:rsidRPr="00F317C1" w:rsidTr="00EC406E">
        <w:tc>
          <w:tcPr>
            <w:tcW w:w="567" w:type="dxa"/>
          </w:tcPr>
          <w:p w:rsidR="0072477E" w:rsidRPr="00F317C1" w:rsidRDefault="0072477E" w:rsidP="00EC406E">
            <w:pPr>
              <w:ind w:leftChars="-54" w:left="-107" w:rightChars="-64" w:right="-127"/>
              <w:jc w:val="center"/>
            </w:pPr>
            <w:r w:rsidRPr="00F317C1">
              <w:t>（</w:t>
            </w:r>
            <w:r w:rsidRPr="00F317C1">
              <w:t>1</w:t>
            </w:r>
            <w:r w:rsidRPr="00F317C1">
              <w:t>）</w:t>
            </w:r>
          </w:p>
        </w:tc>
        <w:tc>
          <w:tcPr>
            <w:tcW w:w="7937" w:type="dxa"/>
          </w:tcPr>
          <w:p w:rsidR="0072477E" w:rsidRPr="00F317C1" w:rsidRDefault="0072477E" w:rsidP="00EC406E">
            <w:pPr>
              <w:ind w:leftChars="10" w:left="20"/>
              <w:jc w:val="left"/>
            </w:pPr>
            <w:r w:rsidRPr="00846575">
              <w:rPr>
                <w:rFonts w:hint="eastAsia"/>
                <w:kern w:val="0"/>
                <w:szCs w:val="21"/>
              </w:rPr>
              <w:t>入学手続者に対し入学までに授業や学生生活についての情報を提供している。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37" w:type="dxa"/>
          </w:tcPr>
          <w:p w:rsidR="0072477E" w:rsidRPr="00F317C1" w:rsidRDefault="0072477E" w:rsidP="00EC406E">
            <w:pPr>
              <w:jc w:val="left"/>
            </w:pPr>
            <w:r w:rsidRPr="00846575">
              <w:rPr>
                <w:rFonts w:hint="eastAsia"/>
                <w:kern w:val="0"/>
                <w:szCs w:val="21"/>
              </w:rPr>
              <w:t>入学者に対し学習、学生生活のためのオリエンテーション等を行っている。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学習成果の獲得に向けて、学習の動機付けに焦点を合わせた学習の方法や科目の選択のためのガイダンス等を行っている。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学習成果の獲得に向けて、学生便覧等、学習支援のための印刷物（ウェブサイトを含む）を発行している。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学習成果の獲得に向けて、基礎学力が不足する学生に対し補習授業等を行っている。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学習成果の獲得に向けて、学習上の悩みなどの相談にのり、適切な指導助言を行う体制を整備している。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学習成果の獲得に向けて、通信による教育を行う学科・専攻課程の場合には、添削等による指導の学習支援の体制を整備している。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8</w:t>
            </w:r>
            <w:r w:rsidRPr="00F317C1">
              <w:t>）</w:t>
            </w:r>
          </w:p>
        </w:tc>
        <w:tc>
          <w:tcPr>
            <w:tcW w:w="7937" w:type="dxa"/>
          </w:tcPr>
          <w:p w:rsidR="0072477E" w:rsidRPr="00F317C1" w:rsidRDefault="0072477E" w:rsidP="00EC406E">
            <w:pPr>
              <w:ind w:left="-2"/>
              <w:jc w:val="left"/>
            </w:pPr>
            <w:r w:rsidRPr="00846575">
              <w:rPr>
                <w:rFonts w:hint="eastAsia"/>
                <w:kern w:val="0"/>
                <w:szCs w:val="21"/>
              </w:rPr>
              <w:t>学習成果の獲得に向けて、進度の速い学生や優秀な学生に対する学習上の配慮や学習支援を行っている。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9</w:t>
            </w:r>
            <w:r w:rsidRPr="00F317C1">
              <w:t>）</w:t>
            </w:r>
          </w:p>
        </w:tc>
        <w:tc>
          <w:tcPr>
            <w:tcW w:w="7937" w:type="dxa"/>
          </w:tcPr>
          <w:p w:rsidR="0072477E" w:rsidRPr="00F317C1" w:rsidRDefault="0072477E" w:rsidP="00EC406E">
            <w:pPr>
              <w:ind w:left="-2"/>
              <w:jc w:val="left"/>
            </w:pPr>
            <w:r w:rsidRPr="00846575">
              <w:rPr>
                <w:rFonts w:hint="eastAsia"/>
                <w:kern w:val="0"/>
                <w:szCs w:val="21"/>
              </w:rPr>
              <w:t>必要に応じて学習成果の獲得に向けて、留学生の受入れ及び留学生の派遣（長期・短期）を行っている。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10</w:t>
            </w:r>
            <w:r>
              <w:rPr>
                <w:rFonts w:hint="eastAsia"/>
              </w:rPr>
              <w:t>）</w:t>
            </w:r>
          </w:p>
        </w:tc>
        <w:tc>
          <w:tcPr>
            <w:tcW w:w="7937" w:type="dxa"/>
          </w:tcPr>
          <w:p w:rsidR="0072477E" w:rsidRPr="00F317C1" w:rsidRDefault="0072477E" w:rsidP="00EC406E">
            <w:pPr>
              <w:ind w:left="-2"/>
              <w:jc w:val="left"/>
            </w:pPr>
            <w:r w:rsidRPr="00846575">
              <w:rPr>
                <w:rFonts w:hint="eastAsia"/>
                <w:kern w:val="0"/>
                <w:szCs w:val="21"/>
              </w:rPr>
              <w:t>学習成果の獲得状況の量的・質的データに基づき学習支援方策を点検している。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ind w:left="229" w:hangingChars="110" w:hanging="229"/>
        <w:rPr>
          <w:rFonts w:ascii="ＭＳ ゴシック" w:eastAsia="ＭＳ ゴシック" w:hAnsi="ＭＳ ゴシック"/>
          <w:sz w:val="22"/>
          <w:szCs w:val="22"/>
        </w:rPr>
      </w:pPr>
      <w:bookmarkStart w:id="637" w:name="_Toc260406355"/>
      <w:bookmarkStart w:id="638" w:name="_Toc260409348"/>
      <w:bookmarkStart w:id="639" w:name="_Toc263234976"/>
      <w:bookmarkStart w:id="640" w:name="_Toc264386260"/>
      <w:bookmarkStart w:id="641" w:name="_Toc264386791"/>
      <w:bookmarkStart w:id="642" w:name="_Toc265243329"/>
      <w:bookmarkStart w:id="643" w:name="_Toc265243734"/>
      <w:bookmarkStart w:id="644" w:name="_Toc265601109"/>
      <w:bookmarkStart w:id="645" w:name="_Toc269914247"/>
      <w:bookmarkStart w:id="646" w:name="_Toc271725307"/>
      <w:bookmarkStart w:id="647" w:name="_Toc271727360"/>
      <w:bookmarkStart w:id="648" w:name="_Toc329346572"/>
      <w:bookmarkStart w:id="649" w:name="_Toc329347799"/>
      <w:bookmarkStart w:id="650" w:name="_Toc330905956"/>
      <w:bookmarkStart w:id="651" w:name="_Toc331082336"/>
      <w:bookmarkStart w:id="652" w:name="_Toc358735694"/>
      <w:bookmarkStart w:id="653" w:name="_Toc359402022"/>
      <w:bookmarkStart w:id="654" w:name="_Toc362612596"/>
      <w:bookmarkStart w:id="655" w:name="_Toc362612722"/>
      <w:bookmarkStart w:id="656" w:name="_Toc392840546"/>
      <w:r w:rsidRPr="00087FE8">
        <w:rPr>
          <w:rFonts w:ascii="ＭＳ ゴシック" w:eastAsia="ＭＳ ゴシック" w:hAnsi="ＭＳ ゴシック" w:hint="eastAsia"/>
          <w:kern w:val="0"/>
          <w:sz w:val="22"/>
          <w:szCs w:val="22"/>
        </w:rPr>
        <w:t>［</w:t>
      </w:r>
      <w:r w:rsidRPr="00AA19A8">
        <w:rPr>
          <w:rFonts w:asciiTheme="majorHAnsi" w:eastAsiaTheme="majorEastAsia" w:hAnsiTheme="majorHAnsi" w:cstheme="majorHAnsi"/>
          <w:kern w:val="0"/>
          <w:sz w:val="22"/>
          <w:szCs w:val="22"/>
        </w:rPr>
        <w:t xml:space="preserve">区分　</w:t>
      </w:r>
      <w:r w:rsidRPr="00AA19A8">
        <w:rPr>
          <w:rFonts w:asciiTheme="majorHAnsi" w:eastAsiaTheme="majorEastAsia" w:hAnsiTheme="majorHAnsi" w:cstheme="majorHAnsi"/>
          <w:sz w:val="22"/>
          <w:szCs w:val="22"/>
        </w:rPr>
        <w:t>基準</w:t>
      </w:r>
      <w:r w:rsidRPr="00AA19A8">
        <w:rPr>
          <w:rFonts w:ascii="ＭＳ ゴシック" w:eastAsia="ＭＳ ゴシック" w:hAnsi="ＭＳ ゴシック" w:cs="ＭＳ ゴシック" w:hint="eastAsia"/>
          <w:sz w:val="22"/>
          <w:szCs w:val="22"/>
        </w:rPr>
        <w:t>Ⅱ</w:t>
      </w:r>
      <w:r w:rsidRPr="00AA19A8">
        <w:rPr>
          <w:rFonts w:asciiTheme="majorHAnsi" w:eastAsiaTheme="majorEastAsia" w:hAnsiTheme="majorHAnsi" w:cstheme="majorHAnsi"/>
          <w:sz w:val="22"/>
          <w:szCs w:val="22"/>
        </w:rPr>
        <w:t>-B-3</w:t>
      </w:r>
      <w:r w:rsidRPr="00AA19A8">
        <w:rPr>
          <w:rFonts w:asciiTheme="majorHAnsi" w:eastAsiaTheme="majorEastAsia" w:hAnsiTheme="majorHAnsi" w:cstheme="majorHAnsi"/>
          <w:sz w:val="22"/>
          <w:szCs w:val="22"/>
        </w:rPr>
        <w:t xml:space="preserve">　</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AA19A8">
        <w:rPr>
          <w:rFonts w:asciiTheme="majorHAnsi" w:eastAsiaTheme="majorEastAsia" w:hAnsiTheme="majorHAnsi" w:cstheme="majorHAnsi"/>
          <w:sz w:val="22"/>
          <w:szCs w:val="22"/>
        </w:rPr>
        <w:t>学習成果の獲得に向けて学生の生活支援を組織的に行っている。</w:t>
      </w:r>
      <w:r w:rsidRPr="00087FE8">
        <w:rPr>
          <w:rFonts w:ascii="ＭＳ ゴシック" w:eastAsia="ＭＳ ゴシック" w:hAnsi="ＭＳ ゴシック" w:hint="eastAsia"/>
          <w:sz w:val="22"/>
          <w:szCs w:val="22"/>
        </w:rPr>
        <w:t>］</w:t>
      </w:r>
      <w:bookmarkEnd w:id="656"/>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学生の生活支援のための教職員の組織（学生指導、厚生補導等）を整備している。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クラブ活動、学園行事、学友会など、学生が主体的に参画する活動が行われるよう支援体制を整えている。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学生食堂、売店の設置等、学生のキャンパス・アメニティに配慮している。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宿舎が必要な学生に支援（学生寮、宿舎のあっせん等）を行っている。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通学のための便宜（通学バスの運行、駐輪場・駐車場の設置等）を図っている。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奨学金等、学生への経済的支援のための制度を設けている。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学生の健康管理、メンタルヘルスケアやカウンセリングの体制を整えている。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学生生活に関して学生の意見や要望の聴取に努めている。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rPr>
              <w:t>留学生が在籍する場合、</w:t>
            </w:r>
            <w:r w:rsidRPr="00846575">
              <w:rPr>
                <w:rFonts w:hint="eastAsia"/>
                <w:kern w:val="0"/>
                <w:szCs w:val="21"/>
              </w:rPr>
              <w:t>留学生の学習（日本語教育等）及び生活を支援する体制を整えている。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rPr>
              <w:t>社会人学生が在籍する場合、</w:t>
            </w:r>
            <w:r w:rsidRPr="00846575">
              <w:rPr>
                <w:rFonts w:hint="eastAsia"/>
                <w:kern w:val="0"/>
                <w:szCs w:val="21"/>
              </w:rPr>
              <w:t>社会人学生の学習を支援する体制を整えている。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lastRenderedPageBreak/>
              <w:t>（</w:t>
            </w:r>
            <w:r w:rsidRPr="00F317C1">
              <w:t>1</w:t>
            </w:r>
            <w:r w:rsidRPr="00F317C1">
              <w:rPr>
                <w:rFonts w:hint="eastAsia"/>
              </w:rPr>
              <w:t>1</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障がい者の受入れのための施設を整備するなど、障がい者への支援体制を整えている。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2</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長期履修生を受入れる体制を整えている。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3</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学生の社会的活動（地域活動、地域貢献、ボランティア活動等）に対して積極的に評価している。</w:t>
            </w:r>
          </w:p>
        </w:tc>
      </w:tr>
    </w:tbl>
    <w:p w:rsidR="0072477E" w:rsidRPr="00232521"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rPr>
          <w:rFonts w:ascii="ＭＳ ゴシック" w:eastAsia="ＭＳ ゴシック" w:hAnsi="ＭＳ ゴシック"/>
          <w:sz w:val="22"/>
          <w:szCs w:val="22"/>
        </w:rPr>
      </w:pPr>
      <w:bookmarkStart w:id="657" w:name="_Toc260406356"/>
      <w:bookmarkStart w:id="658" w:name="_Toc260409349"/>
      <w:bookmarkStart w:id="659" w:name="_Toc263234977"/>
      <w:bookmarkStart w:id="660" w:name="_Toc264386261"/>
      <w:bookmarkStart w:id="661" w:name="_Toc264386792"/>
      <w:bookmarkStart w:id="662" w:name="_Toc265243330"/>
      <w:bookmarkStart w:id="663" w:name="_Toc265243735"/>
      <w:bookmarkStart w:id="664" w:name="_Toc265601110"/>
      <w:bookmarkStart w:id="665" w:name="_Toc269914248"/>
      <w:bookmarkStart w:id="666" w:name="_Toc271725308"/>
      <w:bookmarkStart w:id="667" w:name="_Toc271727361"/>
      <w:bookmarkStart w:id="668" w:name="_Toc329346573"/>
      <w:bookmarkStart w:id="669" w:name="_Toc329347800"/>
      <w:bookmarkStart w:id="670" w:name="_Toc330905957"/>
      <w:bookmarkStart w:id="671" w:name="_Toc331082337"/>
      <w:bookmarkStart w:id="672" w:name="_Toc358735695"/>
      <w:bookmarkStart w:id="673" w:name="_Toc359402023"/>
      <w:bookmarkStart w:id="674" w:name="_Toc362612597"/>
      <w:bookmarkStart w:id="675" w:name="_Toc362612723"/>
      <w:bookmarkStart w:id="676" w:name="_Toc392840547"/>
      <w:r w:rsidRPr="00087FE8">
        <w:rPr>
          <w:rFonts w:ascii="ＭＳ ゴシック" w:eastAsia="ＭＳ ゴシック" w:hAnsi="ＭＳ ゴシック" w:hint="eastAsia"/>
          <w:kern w:val="0"/>
          <w:sz w:val="22"/>
          <w:szCs w:val="22"/>
        </w:rPr>
        <w:t>［</w:t>
      </w:r>
      <w:r w:rsidRPr="00D063FB">
        <w:rPr>
          <w:rFonts w:asciiTheme="majorHAnsi" w:eastAsiaTheme="majorEastAsia" w:hAnsiTheme="majorHAnsi" w:cstheme="majorHAnsi"/>
          <w:kern w:val="0"/>
          <w:sz w:val="22"/>
          <w:szCs w:val="22"/>
        </w:rPr>
        <w:t xml:space="preserve">区分　</w:t>
      </w:r>
      <w:r w:rsidRPr="00D063FB">
        <w:rPr>
          <w:rFonts w:asciiTheme="majorHAnsi" w:eastAsiaTheme="majorEastAsia" w:hAnsiTheme="majorHAnsi" w:cstheme="majorHAnsi"/>
          <w:sz w:val="22"/>
          <w:szCs w:val="22"/>
        </w:rPr>
        <w:t>基準</w:t>
      </w:r>
      <w:r w:rsidRPr="00D063FB">
        <w:rPr>
          <w:rFonts w:ascii="ＭＳ ゴシック" w:eastAsia="ＭＳ ゴシック" w:hAnsi="ＭＳ ゴシック" w:cs="ＭＳ ゴシック" w:hint="eastAsia"/>
          <w:sz w:val="22"/>
          <w:szCs w:val="22"/>
        </w:rPr>
        <w:t>Ⅱ</w:t>
      </w:r>
      <w:r w:rsidRPr="00D063FB">
        <w:rPr>
          <w:rFonts w:asciiTheme="majorHAnsi" w:eastAsiaTheme="majorEastAsia" w:hAnsiTheme="majorHAnsi" w:cstheme="majorHAnsi"/>
          <w:sz w:val="22"/>
          <w:szCs w:val="22"/>
        </w:rPr>
        <w:t>-B-4</w:t>
      </w:r>
      <w:r w:rsidRPr="00D063FB">
        <w:rPr>
          <w:rFonts w:asciiTheme="majorHAnsi" w:eastAsiaTheme="majorEastAsia" w:hAnsiTheme="majorHAnsi" w:cstheme="majorHAnsi"/>
          <w:sz w:val="22"/>
          <w:szCs w:val="22"/>
        </w:rPr>
        <w:t xml:space="preserve">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sidRPr="00D063FB">
        <w:rPr>
          <w:rFonts w:asciiTheme="majorHAnsi" w:eastAsiaTheme="majorEastAsia" w:hAnsiTheme="majorHAnsi" w:cstheme="majorHAnsi"/>
          <w:sz w:val="22"/>
          <w:szCs w:val="22"/>
        </w:rPr>
        <w:t>進路支援を行っている。</w:t>
      </w:r>
      <w:r w:rsidRPr="00087FE8">
        <w:rPr>
          <w:rFonts w:ascii="ＭＳ ゴシック" w:eastAsia="ＭＳ ゴシック" w:hAnsi="ＭＳ ゴシック" w:hint="eastAsia"/>
          <w:sz w:val="22"/>
          <w:szCs w:val="22"/>
        </w:rPr>
        <w:t>］</w:t>
      </w:r>
      <w:bookmarkEnd w:id="676"/>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就職支援のための教職員の組織を整備し、活動している。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就職支援のための施設を整備し、学生の就職支援を行っている。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就職のための資格取得、就職試験対策等の支援を行っている。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学科・専攻課程ごとに卒業時の就職状況を分析・検討し、その結果を学生の就職支援に活用している。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進学、留学に対する支援を行っている。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B6D09" w:rsidRDefault="0072477E" w:rsidP="0072477E">
      <w:pPr>
        <w:rPr>
          <w:rFonts w:asciiTheme="majorHAnsi" w:eastAsiaTheme="majorEastAsia" w:hAnsiTheme="majorHAnsi" w:cstheme="majorHAnsi"/>
          <w:sz w:val="22"/>
          <w:szCs w:val="22"/>
        </w:rPr>
      </w:pPr>
      <w:r w:rsidRPr="000B6D09">
        <w:rPr>
          <w:rFonts w:asciiTheme="majorHAnsi" w:eastAsiaTheme="majorEastAsia" w:hAnsiTheme="majorHAnsi" w:cstheme="majorHAnsi"/>
          <w:sz w:val="22"/>
          <w:szCs w:val="22"/>
        </w:rPr>
        <w:t>＜テーマ　基準</w:t>
      </w:r>
      <w:r w:rsidRPr="000B6D09">
        <w:rPr>
          <w:rFonts w:ascii="ＭＳ ゴシック" w:eastAsia="ＭＳ ゴシック" w:hAnsi="ＭＳ ゴシック" w:cs="ＭＳ ゴシック" w:hint="eastAsia"/>
          <w:sz w:val="22"/>
          <w:szCs w:val="22"/>
        </w:rPr>
        <w:t>Ⅱ</w:t>
      </w:r>
      <w:r w:rsidRPr="000B6D09">
        <w:rPr>
          <w:rFonts w:asciiTheme="majorHAnsi" w:eastAsiaTheme="majorEastAsia" w:hAnsiTheme="majorHAnsi" w:cstheme="majorHAnsi"/>
          <w:sz w:val="22"/>
          <w:szCs w:val="22"/>
        </w:rPr>
        <w:t xml:space="preserve">-B </w:t>
      </w:r>
      <w:r w:rsidRPr="000B6D09">
        <w:rPr>
          <w:rFonts w:asciiTheme="majorHAnsi" w:eastAsiaTheme="majorEastAsia" w:hAnsiTheme="majorHAnsi" w:cstheme="majorHAnsi"/>
          <w:sz w:val="22"/>
          <w:szCs w:val="22"/>
        </w:rPr>
        <w:t>学生支援の課題＞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0B6D09" w:rsidRDefault="0072477E" w:rsidP="0072477E">
      <w:pPr>
        <w:rPr>
          <w:rFonts w:asciiTheme="majorHAnsi" w:eastAsiaTheme="majorEastAsia" w:hAnsiTheme="majorHAnsi" w:cstheme="majorHAnsi"/>
          <w:sz w:val="22"/>
          <w:szCs w:val="22"/>
        </w:rPr>
      </w:pPr>
      <w:r w:rsidRPr="000B6D09">
        <w:rPr>
          <w:rFonts w:asciiTheme="majorHAnsi" w:eastAsiaTheme="majorEastAsia" w:hAnsiTheme="majorHAnsi" w:cstheme="majorHAnsi"/>
          <w:sz w:val="22"/>
          <w:szCs w:val="22"/>
        </w:rPr>
        <w:t>＜テーマ　基準</w:t>
      </w:r>
      <w:r w:rsidRPr="000B6D09">
        <w:rPr>
          <w:rFonts w:ascii="ＭＳ ゴシック" w:eastAsia="ＭＳ ゴシック" w:hAnsi="ＭＳ ゴシック" w:cs="ＭＳ ゴシック" w:hint="eastAsia"/>
          <w:sz w:val="22"/>
          <w:szCs w:val="22"/>
        </w:rPr>
        <w:t>Ⅱ</w:t>
      </w:r>
      <w:r w:rsidRPr="000B6D09">
        <w:rPr>
          <w:rFonts w:asciiTheme="majorHAnsi" w:eastAsiaTheme="majorEastAsia" w:hAnsiTheme="majorHAnsi" w:cstheme="majorHAnsi"/>
          <w:sz w:val="22"/>
          <w:szCs w:val="22"/>
        </w:rPr>
        <w:t xml:space="preserve">-B </w:t>
      </w:r>
      <w:r w:rsidRPr="000B6D09">
        <w:rPr>
          <w:rFonts w:asciiTheme="majorHAnsi" w:eastAsiaTheme="majorEastAsia" w:hAnsiTheme="majorHAnsi" w:cstheme="majorHAnsi"/>
          <w:sz w:val="22"/>
          <w:szCs w:val="22"/>
        </w:rPr>
        <w:t>学生支援の特記事項＞</w:t>
      </w:r>
    </w:p>
    <w:p w:rsidR="0072477E" w:rsidRPr="00367837"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A42F8F" w:rsidRDefault="0072477E" w:rsidP="0072477E">
      <w:pPr>
        <w:rPr>
          <w:rFonts w:asciiTheme="majorHAnsi" w:eastAsiaTheme="majorEastAsia" w:hAnsiTheme="majorHAnsi" w:cstheme="majorHAnsi"/>
          <w:sz w:val="22"/>
          <w:szCs w:val="22"/>
        </w:rPr>
      </w:pPr>
      <w:r w:rsidRPr="00A42F8F">
        <w:rPr>
          <w:rFonts w:asciiTheme="majorHAnsi" w:eastAsiaTheme="majorEastAsia" w:hAnsiTheme="majorHAnsi" w:cstheme="majorHAnsi"/>
          <w:sz w:val="22"/>
          <w:szCs w:val="22"/>
        </w:rPr>
        <w:t>＜基準</w:t>
      </w:r>
      <w:r w:rsidRPr="00A42F8F">
        <w:rPr>
          <w:rFonts w:ascii="ＭＳ ゴシック" w:eastAsia="ＭＳ ゴシック" w:hAnsi="ＭＳ ゴシック" w:cs="ＭＳ ゴシック" w:hint="eastAsia"/>
          <w:sz w:val="22"/>
          <w:szCs w:val="22"/>
        </w:rPr>
        <w:t>Ⅱ</w:t>
      </w:r>
      <w:r w:rsidRPr="00A42F8F">
        <w:rPr>
          <w:rFonts w:asciiTheme="majorHAnsi" w:eastAsiaTheme="majorEastAsia" w:hAnsiTheme="majorHAnsi" w:cstheme="majorHAnsi"/>
          <w:sz w:val="22"/>
          <w:szCs w:val="22"/>
        </w:rPr>
        <w:t xml:space="preserve"> </w:t>
      </w:r>
      <w:r w:rsidRPr="00A42F8F">
        <w:rPr>
          <w:rFonts w:asciiTheme="majorHAnsi" w:eastAsiaTheme="majorEastAsia" w:hAnsiTheme="majorHAnsi" w:cstheme="majorHAnsi"/>
          <w:sz w:val="22"/>
          <w:szCs w:val="22"/>
        </w:rPr>
        <w:t>教育課程と学生支援の改善状況・改善計画＞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Pr="00B712F1"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006248" w:rsidRDefault="0072477E" w:rsidP="0072477E">
      <w:pPr>
        <w:pStyle w:val="1"/>
        <w:ind w:firstLine="114"/>
        <w:rPr>
          <w:rFonts w:asciiTheme="majorEastAsia" w:eastAsiaTheme="majorEastAsia" w:hAnsiTheme="majorEastAsia"/>
        </w:rPr>
      </w:pPr>
      <w:r w:rsidRPr="00F317C1">
        <w:rPr>
          <w:rFonts w:hAnsi="Century"/>
        </w:rPr>
        <w:br w:type="page"/>
      </w:r>
      <w:bookmarkStart w:id="677" w:name="_Toc229708213"/>
      <w:bookmarkStart w:id="678" w:name="_Toc229796277"/>
      <w:bookmarkStart w:id="679" w:name="_Toc229822036"/>
      <w:bookmarkStart w:id="680" w:name="_Toc229904387"/>
      <w:bookmarkStart w:id="681" w:name="_Toc229904452"/>
      <w:bookmarkStart w:id="682" w:name="_Toc229904562"/>
      <w:bookmarkStart w:id="683" w:name="_Toc229905239"/>
      <w:bookmarkStart w:id="684" w:name="_Toc232330600"/>
      <w:bookmarkStart w:id="685" w:name="_Toc233035373"/>
      <w:bookmarkStart w:id="686" w:name="_Toc234806839"/>
      <w:bookmarkStart w:id="687" w:name="_Toc235261364"/>
      <w:bookmarkStart w:id="688" w:name="_Toc239407792"/>
      <w:bookmarkStart w:id="689" w:name="_Toc239487674"/>
      <w:bookmarkStart w:id="690" w:name="_Toc239488145"/>
      <w:bookmarkStart w:id="691" w:name="_Toc239582028"/>
      <w:bookmarkStart w:id="692" w:name="_Toc239582109"/>
      <w:bookmarkStart w:id="693" w:name="_Toc239583312"/>
      <w:bookmarkStart w:id="694" w:name="_Toc239583803"/>
      <w:bookmarkStart w:id="695" w:name="_Toc239583882"/>
      <w:bookmarkStart w:id="696" w:name="_Toc359402026"/>
      <w:bookmarkStart w:id="697" w:name="_Toc362612600"/>
      <w:bookmarkStart w:id="698" w:name="_Toc362612726"/>
      <w:bookmarkStart w:id="699" w:name="_Toc381342899"/>
      <w:bookmarkStart w:id="700" w:name="_Toc381343535"/>
      <w:bookmarkStart w:id="701" w:name="_Toc381358078"/>
      <w:bookmarkStart w:id="702" w:name="_Toc381358262"/>
      <w:bookmarkStart w:id="703" w:name="_Toc381358479"/>
      <w:bookmarkStart w:id="704" w:name="_Toc453054031"/>
      <w:bookmarkStart w:id="705" w:name="_Toc478933436"/>
      <w:bookmarkStart w:id="706" w:name="_Toc483484422"/>
      <w:bookmarkStart w:id="707" w:name="_Toc483822421"/>
      <w:bookmarkStart w:id="708" w:name="_Toc483827781"/>
      <w:bookmarkStart w:id="709" w:name="_Toc484730008"/>
      <w:bookmarkStart w:id="710" w:name="_Toc487464397"/>
      <w:bookmarkStart w:id="711" w:name="_Toc488410576"/>
      <w:bookmarkStart w:id="712" w:name="_Toc514842778"/>
      <w:bookmarkStart w:id="713" w:name="_Toc12009683"/>
      <w:r w:rsidRPr="00006248">
        <w:rPr>
          <w:rFonts w:asciiTheme="majorEastAsia" w:eastAsiaTheme="majorEastAsia" w:hAnsiTheme="majorEastAsia"/>
        </w:rPr>
        <w:lastRenderedPageBreak/>
        <w:t>【基準</w:t>
      </w:r>
      <w:r w:rsidRPr="00006248">
        <w:rPr>
          <w:rFonts w:asciiTheme="majorEastAsia" w:eastAsiaTheme="majorEastAsia" w:hAnsiTheme="majorEastAsia" w:cs="ＭＳ 明朝" w:hint="eastAsia"/>
        </w:rPr>
        <w:t xml:space="preserve">Ⅲ </w:t>
      </w:r>
      <w:r w:rsidRPr="00006248">
        <w:rPr>
          <w:rFonts w:eastAsiaTheme="majorEastAsia" w:hint="eastAsia"/>
          <w:kern w:val="0"/>
        </w:rPr>
        <w:t>教育資源と財的資源</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006248">
        <w:rPr>
          <w:rFonts w:asciiTheme="majorEastAsia" w:eastAsiaTheme="majorEastAsia" w:hAnsiTheme="majorEastAsia"/>
        </w:rPr>
        <w:t>】</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72477E" w:rsidRPr="00905C48" w:rsidRDefault="0072477E" w:rsidP="0072477E">
      <w:pPr>
        <w:rPr>
          <w:sz w:val="22"/>
          <w:szCs w:val="22"/>
        </w:rPr>
      </w:pPr>
      <w:r w:rsidRPr="00BE4E62">
        <w:rPr>
          <w:rFonts w:eastAsiaTheme="majorEastAsia"/>
          <w:noProof/>
        </w:rPr>
        <mc:AlternateContent>
          <mc:Choice Requires="wps">
            <w:drawing>
              <wp:anchor distT="0" distB="0" distL="114300" distR="114300" simplePos="0" relativeHeight="251759616" behindDoc="0" locked="0" layoutInCell="1" allowOverlap="1" wp14:anchorId="638CF250" wp14:editId="3138CDB7">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rsidR="00FF1660" w:rsidRPr="00FA7267"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8CF250" id="Rectangle 47" o:spid="_x0000_s1032" style="position:absolute;left:0;text-align:left;margin-left:366.85pt;margin-top:-70pt;width:102.05pt;height:28.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" strokeweight=".25pt">
                <v:textbox inset="5.85pt,.7pt,5.85pt,.7pt">
                  <w:txbxContent>
                    <w:p w:rsidR="00FF1660" w:rsidRPr="00FA7267"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rsidR="0072477E" w:rsidRPr="00E138BA" w:rsidRDefault="0072477E" w:rsidP="0072477E">
      <w:pPr>
        <w:pStyle w:val="2"/>
        <w:rPr>
          <w:sz w:val="24"/>
        </w:rPr>
      </w:pPr>
      <w:bookmarkStart w:id="714" w:name="_Toc263234981"/>
      <w:bookmarkStart w:id="715" w:name="_Toc264386265"/>
      <w:bookmarkStart w:id="716" w:name="_Toc264386796"/>
      <w:bookmarkStart w:id="717" w:name="_Toc265243334"/>
      <w:bookmarkStart w:id="718" w:name="_Toc265243739"/>
      <w:bookmarkStart w:id="719" w:name="_Toc265601114"/>
      <w:bookmarkStart w:id="720" w:name="_Toc269914252"/>
      <w:bookmarkStart w:id="721" w:name="_Toc271725312"/>
      <w:bookmarkStart w:id="722" w:name="_Toc271727365"/>
      <w:bookmarkStart w:id="723" w:name="_Toc329346577"/>
      <w:bookmarkStart w:id="724" w:name="_Toc329347804"/>
      <w:bookmarkStart w:id="725" w:name="_Toc330905961"/>
      <w:bookmarkStart w:id="726" w:name="_Toc331082341"/>
      <w:bookmarkStart w:id="727" w:name="_Toc358735699"/>
      <w:bookmarkStart w:id="728" w:name="_Toc359402027"/>
      <w:bookmarkStart w:id="729" w:name="_Toc362612601"/>
      <w:bookmarkStart w:id="730" w:name="_Toc362612727"/>
      <w:bookmarkStart w:id="731" w:name="_Toc392840551"/>
      <w:bookmarkStart w:id="732" w:name="_Toc478933437"/>
      <w:bookmarkStart w:id="733" w:name="_Toc483484423"/>
      <w:bookmarkStart w:id="734" w:name="_Toc483822422"/>
      <w:bookmarkStart w:id="735" w:name="_Toc483827782"/>
      <w:bookmarkStart w:id="736" w:name="_Toc484730009"/>
      <w:bookmarkStart w:id="737" w:name="_Toc487464398"/>
      <w:bookmarkStart w:id="738" w:name="_Toc488410577"/>
      <w:bookmarkStart w:id="739" w:name="_Toc514842779"/>
      <w:bookmarkStart w:id="740" w:name="_Toc12009684"/>
      <w:r w:rsidRPr="00E138BA">
        <w:rPr>
          <w:sz w:val="24"/>
        </w:rPr>
        <w:t>［</w:t>
      </w:r>
      <w:r w:rsidRPr="00BE4E62">
        <w:rPr>
          <w:rFonts w:eastAsiaTheme="majorEastAsia"/>
          <w:sz w:val="24"/>
        </w:rPr>
        <w:t>テーマ</w:t>
      </w:r>
      <w:r w:rsidRPr="00BE4E62">
        <w:rPr>
          <w:rFonts w:eastAsiaTheme="majorEastAsia" w:hint="eastAsia"/>
          <w:sz w:val="24"/>
        </w:rPr>
        <w:t xml:space="preserve">　</w:t>
      </w:r>
      <w:r w:rsidRPr="00BE4E62">
        <w:rPr>
          <w:rFonts w:eastAsiaTheme="majorEastAsia"/>
          <w:sz w:val="24"/>
        </w:rPr>
        <w:t>基準</w:t>
      </w:r>
      <w:r w:rsidRPr="00BE4E62">
        <w:rPr>
          <w:rFonts w:eastAsiaTheme="majorEastAsia" w:cs="ＭＳ 明朝" w:hint="eastAsia"/>
          <w:sz w:val="24"/>
        </w:rPr>
        <w:t>Ⅲ</w:t>
      </w:r>
      <w:r w:rsidRPr="004402A7">
        <w:rPr>
          <w:rFonts w:asciiTheme="majorHAnsi" w:eastAsiaTheme="majorEastAsia" w:hAnsiTheme="majorHAnsi" w:cstheme="majorHAnsi"/>
          <w:sz w:val="24"/>
        </w:rPr>
        <w:t>-A</w:t>
      </w:r>
      <w:r w:rsidRPr="00BE4E62">
        <w:rPr>
          <w:rFonts w:eastAsiaTheme="majorEastAsia" w:cs="Arial" w:hint="eastAsia"/>
          <w:sz w:val="24"/>
        </w:rPr>
        <w:t xml:space="preserve"> </w:t>
      </w:r>
      <w:r w:rsidRPr="00BE4E62">
        <w:rPr>
          <w:rFonts w:eastAsiaTheme="majorEastAsia" w:hint="eastAsia"/>
          <w:sz w:val="24"/>
        </w:rPr>
        <w:t>人的資源</w:t>
      </w:r>
      <w:r w:rsidRPr="00E138BA">
        <w:rPr>
          <w:sz w:val="24"/>
        </w:rPr>
        <w: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CA5884" w:rsidRPr="009243A2" w:rsidRDefault="00CA5884" w:rsidP="0072477E">
      <w:pPr>
        <w:ind w:left="208" w:hangingChars="100" w:hanging="208"/>
        <w:rPr>
          <w:rFonts w:ascii="ＭＳ ゴシック" w:eastAsiaTheme="minorEastAsia" w:hAnsi="ＭＳ ゴシック"/>
          <w:sz w:val="22"/>
          <w:szCs w:val="22"/>
        </w:rPr>
      </w:pPr>
      <w:bookmarkStart w:id="741" w:name="_Toc229708214"/>
      <w:bookmarkStart w:id="742" w:name="_Toc229796278"/>
      <w:bookmarkStart w:id="743" w:name="_Toc229822037"/>
      <w:bookmarkStart w:id="744" w:name="_Toc229904388"/>
      <w:bookmarkStart w:id="745" w:name="_Toc229904453"/>
      <w:bookmarkStart w:id="746" w:name="_Toc229904563"/>
      <w:bookmarkStart w:id="747" w:name="_Toc229905240"/>
      <w:bookmarkStart w:id="748" w:name="_Toc232330601"/>
      <w:bookmarkStart w:id="749" w:name="_Toc233035374"/>
      <w:bookmarkStart w:id="750" w:name="_Toc234806840"/>
      <w:bookmarkStart w:id="751" w:name="_Toc235261365"/>
      <w:bookmarkStart w:id="752" w:name="_Toc239407793"/>
      <w:bookmarkStart w:id="753" w:name="_Toc239487675"/>
      <w:bookmarkStart w:id="754" w:name="_Toc239488146"/>
      <w:bookmarkStart w:id="755" w:name="_Toc239583313"/>
      <w:bookmarkStart w:id="756" w:name="_Toc239583804"/>
      <w:bookmarkStart w:id="757" w:name="_Toc239583883"/>
      <w:bookmarkStart w:id="758" w:name="_Toc239666646"/>
      <w:bookmarkStart w:id="759" w:name="_Toc263234982"/>
      <w:bookmarkStart w:id="760" w:name="_Toc264386266"/>
      <w:bookmarkStart w:id="761" w:name="_Toc265243335"/>
      <w:bookmarkStart w:id="762" w:name="_Toc265243740"/>
      <w:bookmarkStart w:id="763" w:name="_Toc265601115"/>
      <w:bookmarkStart w:id="764" w:name="_Toc269914253"/>
      <w:bookmarkStart w:id="765" w:name="_Toc271725313"/>
      <w:bookmarkStart w:id="766" w:name="_Toc271727366"/>
      <w:bookmarkStart w:id="767" w:name="_Toc329346578"/>
      <w:bookmarkStart w:id="768" w:name="_Toc330905962"/>
      <w:bookmarkStart w:id="769" w:name="_Toc331082342"/>
      <w:bookmarkStart w:id="770" w:name="_Toc359402028"/>
      <w:bookmarkStart w:id="771" w:name="_Toc362612602"/>
      <w:bookmarkStart w:id="772" w:name="_Toc362612728"/>
      <w:bookmarkStart w:id="773" w:name="_Toc39284055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ind w:left="208" w:hangingChars="100" w:hanging="208"/>
        <w:rPr>
          <w:rFonts w:ascii="ＭＳ ゴシック" w:eastAsiaTheme="minorEastAsia" w:hAnsi="ＭＳ ゴシック"/>
          <w:sz w:val="22"/>
          <w:szCs w:val="22"/>
        </w:rPr>
      </w:pPr>
    </w:p>
    <w:p w:rsidR="00CA5884" w:rsidRPr="009243A2" w:rsidRDefault="00CA5884" w:rsidP="0072477E">
      <w:pPr>
        <w:ind w:left="208" w:hangingChars="100" w:hanging="208"/>
        <w:rPr>
          <w:rFonts w:ascii="ＭＳ ゴシック" w:eastAsiaTheme="minorEastAsia" w:hAnsi="ＭＳ ゴシック"/>
          <w:sz w:val="22"/>
          <w:szCs w:val="22"/>
        </w:rPr>
      </w:pPr>
    </w:p>
    <w:p w:rsidR="0072477E" w:rsidRPr="00E11446" w:rsidRDefault="0072477E" w:rsidP="0072477E">
      <w:pPr>
        <w:ind w:left="208" w:hangingChars="100" w:hanging="208"/>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BE4E62">
        <w:rPr>
          <w:rFonts w:ascii="ＭＳ ゴシック" w:eastAsiaTheme="majorEastAsia" w:hAnsi="ＭＳ ゴシック" w:hint="eastAsia"/>
          <w:sz w:val="22"/>
          <w:szCs w:val="22"/>
        </w:rPr>
        <w:t xml:space="preserve">区分　</w:t>
      </w:r>
      <w:r w:rsidRPr="00BE4E62">
        <w:rPr>
          <w:rFonts w:ascii="ＭＳ ゴシック" w:eastAsiaTheme="majorEastAsia" w:hAnsi="ＭＳ ゴシック"/>
          <w:sz w:val="22"/>
          <w:szCs w:val="22"/>
        </w:rPr>
        <w:t>基準</w:t>
      </w:r>
      <w:r w:rsidRPr="00BE4E62">
        <w:rPr>
          <w:rFonts w:ascii="ＭＳ ゴシック" w:eastAsiaTheme="majorEastAsia" w:hAnsi="ＭＳ ゴシック" w:cs="ＭＳ 明朝" w:hint="eastAsia"/>
          <w:sz w:val="22"/>
          <w:szCs w:val="22"/>
        </w:rPr>
        <w:t>Ⅲ</w:t>
      </w:r>
      <w:r w:rsidRPr="00BE4E62">
        <w:rPr>
          <w:rFonts w:ascii="Arial" w:eastAsiaTheme="majorEastAsia" w:hAnsi="Arial" w:cs="Arial"/>
          <w:sz w:val="22"/>
          <w:szCs w:val="22"/>
        </w:rPr>
        <w:t>-A</w:t>
      </w:r>
      <w:r w:rsidRPr="00BE4E62">
        <w:rPr>
          <w:rFonts w:ascii="Arial" w:eastAsiaTheme="majorEastAsia" w:hAnsi="Arial" w:cs="Arial" w:hint="eastAsia"/>
          <w:sz w:val="22"/>
          <w:szCs w:val="22"/>
        </w:rPr>
        <w:t>-1</w:t>
      </w:r>
      <w:r w:rsidRPr="00BE4E62">
        <w:rPr>
          <w:rFonts w:ascii="ＭＳ ゴシック" w:eastAsiaTheme="majorEastAsia" w:hAnsi="ＭＳ ゴシック" w:hint="eastAsia"/>
          <w:sz w:val="22"/>
          <w:szCs w:val="22"/>
        </w:rPr>
        <w:t xml:space="preserve">　</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BE4E62">
        <w:rPr>
          <w:rFonts w:ascii="ＭＳ ゴシック" w:eastAsiaTheme="majorEastAsia" w:hAnsi="ＭＳ ゴシック" w:hint="eastAsia"/>
          <w:sz w:val="22"/>
          <w:szCs w:val="22"/>
        </w:rPr>
        <w:t>学科・専攻課程の教育課程編成・実施の方針に基づいて教員組織を整備している。</w:t>
      </w:r>
      <w:r w:rsidRPr="00E11446">
        <w:rPr>
          <w:rFonts w:ascii="ＭＳ ゴシック" w:eastAsia="ＭＳ ゴシック" w:hAnsi="ＭＳ ゴシック" w:hint="eastAsia"/>
          <w:sz w:val="22"/>
          <w:szCs w:val="22"/>
        </w:rPr>
        <w:t>］</w:t>
      </w:r>
      <w:bookmarkEnd w:id="77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短期大学及び学科・専攻課程の教員組織を編制している。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短期大学及び学科・専攻課程の専任教員は短期大学設置基準に定める教員数を充足している。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専任教員の職位は真正な学位、教育実績、研究業績、制作物発表、その他の経歴等、短期大学設置基準の規定を充足しており、それを公表している。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学科・専攻課程の教育課程編成・実施の方針に基づいて専任教員と非常勤教員（兼任・兼担）を配置している。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非常勤教員の採用は、学位、研究業績、その他の経歴等、短期大学設置基準の規定を遵守している。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学科・専攻課程の教育課程編成・実施の方針に基づいて補助教員等を配置している。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Pr>
                <w:rFonts w:hint="eastAsia"/>
              </w:rPr>
              <w:t>7</w:t>
            </w:r>
            <w:r w:rsidRPr="00F317C1">
              <w:t>）</w:t>
            </w:r>
          </w:p>
        </w:tc>
        <w:tc>
          <w:tcPr>
            <w:tcW w:w="7994" w:type="dxa"/>
          </w:tcPr>
          <w:p w:rsidR="0072477E" w:rsidRPr="00F317C1" w:rsidRDefault="0072477E" w:rsidP="00EC406E">
            <w:pPr>
              <w:ind w:left="-2"/>
              <w:jc w:val="left"/>
            </w:pPr>
            <w:r w:rsidRPr="00846575">
              <w:rPr>
                <w:rFonts w:hint="eastAsia"/>
                <w:kern w:val="0"/>
                <w:szCs w:val="21"/>
              </w:rPr>
              <w:t>教員の採用、昇任はその就業規則、選考規程等に基づいて行っている。</w:t>
            </w:r>
          </w:p>
        </w:tc>
      </w:tr>
    </w:tbl>
    <w:p w:rsidR="0072477E" w:rsidRPr="009F5B03"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bookmarkStart w:id="774" w:name="_Toc260406362"/>
      <w:bookmarkStart w:id="775" w:name="_Toc260409355"/>
      <w:bookmarkStart w:id="776" w:name="_Toc263234985"/>
      <w:bookmarkStart w:id="777" w:name="_Toc264386269"/>
      <w:bookmarkStart w:id="778" w:name="_Toc264386800"/>
      <w:bookmarkStart w:id="779" w:name="_Toc265243338"/>
      <w:bookmarkStart w:id="780" w:name="_Toc265243743"/>
      <w:bookmarkStart w:id="781" w:name="_Toc265601118"/>
      <w:bookmarkStart w:id="782" w:name="_Toc269914256"/>
      <w:bookmarkStart w:id="783" w:name="_Toc271725316"/>
      <w:bookmarkStart w:id="784" w:name="_Toc271727369"/>
      <w:bookmarkStart w:id="785" w:name="_Toc329346581"/>
      <w:bookmarkStart w:id="786" w:name="_Toc329347808"/>
      <w:bookmarkStart w:id="787" w:name="_Toc330905965"/>
      <w:bookmarkStart w:id="788" w:name="_Toc331082345"/>
      <w:bookmarkStart w:id="789" w:name="_Toc358735703"/>
      <w:bookmarkStart w:id="790" w:name="_Toc359402031"/>
      <w:bookmarkStart w:id="791" w:name="_Toc362612605"/>
      <w:bookmarkStart w:id="792" w:name="_Toc362612731"/>
      <w:bookmarkStart w:id="793" w:name="_Toc392840553"/>
      <w:r w:rsidRPr="00E11446">
        <w:rPr>
          <w:rFonts w:ascii="ＭＳ ゴシック" w:eastAsia="ＭＳ ゴシック" w:hAnsi="ＭＳ ゴシック" w:hint="eastAsia"/>
          <w:sz w:val="22"/>
          <w:szCs w:val="22"/>
        </w:rPr>
        <w:t>［</w:t>
      </w:r>
      <w:r w:rsidRPr="0045427A">
        <w:rPr>
          <w:rFonts w:asciiTheme="majorHAnsi" w:eastAsiaTheme="majorEastAsia" w:hAnsiTheme="majorHAnsi" w:cstheme="majorHAnsi"/>
          <w:sz w:val="22"/>
          <w:szCs w:val="22"/>
        </w:rPr>
        <w:t>区分　基準</w:t>
      </w:r>
      <w:r w:rsidRPr="0045427A">
        <w:rPr>
          <w:rFonts w:ascii="ＭＳ ゴシック" w:eastAsia="ＭＳ ゴシック" w:hAnsi="ＭＳ ゴシック" w:cs="ＭＳ ゴシック" w:hint="eastAsia"/>
          <w:sz w:val="22"/>
          <w:szCs w:val="22"/>
        </w:rPr>
        <w:t>Ⅲ</w:t>
      </w:r>
      <w:r w:rsidRPr="0045427A">
        <w:rPr>
          <w:rFonts w:asciiTheme="majorHAnsi" w:eastAsiaTheme="majorEastAsia" w:hAnsiTheme="majorHAnsi" w:cstheme="majorHAnsi"/>
          <w:sz w:val="22"/>
          <w:szCs w:val="22"/>
        </w:rPr>
        <w:t>-A-2</w:t>
      </w:r>
      <w:r w:rsidRPr="0045427A">
        <w:rPr>
          <w:rFonts w:asciiTheme="majorHAnsi" w:eastAsiaTheme="majorEastAsia" w:hAnsiTheme="majorHAnsi" w:cstheme="majorHAnsi"/>
          <w:sz w:val="22"/>
          <w:szCs w:val="22"/>
        </w:rPr>
        <w:t xml:space="preserve">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45427A">
        <w:rPr>
          <w:rFonts w:asciiTheme="majorHAnsi" w:eastAsiaTheme="majorEastAsia" w:hAnsiTheme="majorHAnsi" w:cstheme="majorHAnsi"/>
          <w:sz w:val="22"/>
          <w:szCs w:val="22"/>
        </w:rPr>
        <w:t>専任教員は、学科・専攻課程の教育課程編成・実施の方針に基づいて教育研究活動を行っている。</w:t>
      </w:r>
      <w:r w:rsidRPr="00E11446">
        <w:rPr>
          <w:rFonts w:ascii="ＭＳ ゴシック" w:eastAsia="ＭＳ ゴシック" w:hAnsi="ＭＳ ゴシック" w:hint="eastAsia"/>
          <w:sz w:val="22"/>
          <w:szCs w:val="22"/>
        </w:rPr>
        <w:t>］</w:t>
      </w:r>
      <w:bookmarkEnd w:id="793"/>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専任教員の研究活動（論文発表、学会活動、国際会議出席等、その他）は学科・専攻課程の教育課程編成・実施の方針に基づいて成果をあげている。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専任教員個々人の研究活動の状況を公開している。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専任教員は、科学研究費補助金、外部研究費等を獲得している。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専任教員の研究活動に関する規程を整備している。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rPr>
              <w:t>専任教員の研究倫理を遵守するための取り組みを定期的に行っている。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専任教員の研究成果を発表する機会（研究紀要の発行等）を確保している。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専任教員が研究を行う研究室を整備している。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専任教員の研究、研修等を行う時間を確保している。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専任教員の留学、海外派遣、国際会議出席等に関する規程を整備している。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FD</w:t>
            </w:r>
            <w:r w:rsidRPr="00846575">
              <w:rPr>
                <w:rFonts w:hint="eastAsia"/>
                <w:kern w:val="0"/>
                <w:szCs w:val="21"/>
              </w:rPr>
              <w:t>活動に関する規程を整備し、適切に実施している。</w:t>
            </w:r>
          </w:p>
        </w:tc>
      </w:tr>
      <w:tr w:rsidR="0072477E" w:rsidRPr="00F317C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4" w:left="-8" w:firstLineChars="4" w:firstLine="8"/>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教員は、</w:t>
            </w:r>
            <w:r w:rsidRPr="00846575">
              <w:rPr>
                <w:rFonts w:hint="eastAsia"/>
                <w:kern w:val="0"/>
                <w:szCs w:val="21"/>
              </w:rPr>
              <w:t>FD</w:t>
            </w:r>
            <w:r w:rsidRPr="00846575">
              <w:rPr>
                <w:rFonts w:hint="eastAsia"/>
                <w:kern w:val="0"/>
                <w:szCs w:val="21"/>
              </w:rPr>
              <w:t>活動を通して授業・教育方法の改善を行っている。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rPr>
                <w:rFonts w:hint="eastAsia"/>
              </w:rPr>
              <w:t>1</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専任教員は、学生の学習成果の獲得が向上するよう学内の関係部署と連携している。</w:t>
            </w:r>
          </w:p>
        </w:tc>
      </w:tr>
    </w:tbl>
    <w:p w:rsidR="0072477E" w:rsidRPr="009F5B03"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ind w:left="229" w:hangingChars="110" w:hanging="229"/>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E11446" w:rsidRDefault="0072477E" w:rsidP="0072477E">
      <w:pPr>
        <w:rPr>
          <w:rFonts w:asciiTheme="majorEastAsia" w:eastAsiaTheme="majorEastAsia" w:hAnsiTheme="majorEastAsia"/>
          <w:sz w:val="22"/>
          <w:szCs w:val="22"/>
        </w:rPr>
      </w:pPr>
      <w:bookmarkStart w:id="794" w:name="_Toc260406363"/>
      <w:bookmarkStart w:id="795" w:name="_Toc260409356"/>
      <w:bookmarkStart w:id="796" w:name="_Toc263234986"/>
      <w:bookmarkStart w:id="797" w:name="_Toc264386270"/>
      <w:bookmarkStart w:id="798" w:name="_Toc264386801"/>
      <w:bookmarkStart w:id="799" w:name="_Toc265243339"/>
      <w:bookmarkStart w:id="800" w:name="_Toc265243744"/>
      <w:bookmarkStart w:id="801" w:name="_Toc265601119"/>
      <w:bookmarkStart w:id="802" w:name="_Toc269914257"/>
      <w:bookmarkStart w:id="803" w:name="_Toc271725317"/>
      <w:bookmarkStart w:id="804" w:name="_Toc271727370"/>
      <w:bookmarkStart w:id="805" w:name="_Toc329346582"/>
      <w:bookmarkStart w:id="806" w:name="_Toc329347809"/>
      <w:bookmarkStart w:id="807" w:name="_Toc330905966"/>
      <w:bookmarkStart w:id="808" w:name="_Toc331082346"/>
      <w:bookmarkStart w:id="809" w:name="_Toc358735704"/>
      <w:bookmarkStart w:id="810" w:name="_Toc359402032"/>
      <w:bookmarkStart w:id="811" w:name="_Toc362612606"/>
      <w:bookmarkStart w:id="812" w:name="_Toc362612732"/>
      <w:bookmarkStart w:id="813" w:name="_Toc392840554"/>
      <w:r w:rsidRPr="00E11446">
        <w:rPr>
          <w:rFonts w:asciiTheme="majorEastAsia" w:eastAsiaTheme="majorEastAsia" w:hAnsiTheme="majorEastAsia" w:hint="eastAsia"/>
          <w:sz w:val="22"/>
          <w:szCs w:val="22"/>
        </w:rPr>
        <w:lastRenderedPageBreak/>
        <w:t>［</w:t>
      </w:r>
      <w:r w:rsidRPr="00100110">
        <w:rPr>
          <w:rFonts w:asciiTheme="minorHAnsi" w:eastAsiaTheme="majorEastAsia" w:hAnsiTheme="minorHAnsi"/>
          <w:sz w:val="22"/>
          <w:szCs w:val="22"/>
        </w:rPr>
        <w:t>区分　基準</w:t>
      </w:r>
      <w:r w:rsidRPr="00100110">
        <w:rPr>
          <w:rFonts w:ascii="ＭＳ ゴシック" w:eastAsia="ＭＳ ゴシック" w:hAnsi="ＭＳ ゴシック" w:cs="ＭＳ ゴシック" w:hint="eastAsia"/>
          <w:sz w:val="22"/>
          <w:szCs w:val="22"/>
        </w:rPr>
        <w:t>Ⅲ</w:t>
      </w:r>
      <w:r w:rsidRPr="00100110">
        <w:rPr>
          <w:rFonts w:asciiTheme="majorHAnsi" w:eastAsiaTheme="majorEastAsia" w:hAnsiTheme="majorHAnsi" w:cstheme="majorHAnsi"/>
          <w:sz w:val="22"/>
          <w:szCs w:val="22"/>
        </w:rPr>
        <w:t>-A-3</w:t>
      </w:r>
      <w:r w:rsidRPr="00100110">
        <w:rPr>
          <w:rFonts w:asciiTheme="majorHAnsi" w:eastAsiaTheme="majorEastAsia" w:hAnsiTheme="majorHAnsi" w:cstheme="majorHAnsi"/>
          <w:sz w:val="22"/>
          <w:szCs w:val="22"/>
        </w:rPr>
        <w:t xml:space="preserve">　</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100110">
        <w:rPr>
          <w:rFonts w:asciiTheme="minorHAnsi" w:eastAsiaTheme="majorEastAsia" w:hAnsiTheme="minorHAnsi"/>
          <w:sz w:val="22"/>
          <w:szCs w:val="22"/>
        </w:rPr>
        <w:t>学生の学習成果の獲得が向上するよう事務組織を整備している。</w:t>
      </w:r>
      <w:r w:rsidRPr="00E11446">
        <w:rPr>
          <w:rFonts w:asciiTheme="majorEastAsia" w:eastAsiaTheme="majorEastAsia" w:hAnsiTheme="majorEastAsia" w:hint="eastAsia"/>
          <w:sz w:val="22"/>
          <w:szCs w:val="22"/>
        </w:rPr>
        <w:t>］</w:t>
      </w:r>
      <w:bookmarkEnd w:id="813"/>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事務組織の責任体制が明確である。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事務職員は、事務をつかさどる専門的な職能を有している。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事務職員の能力や適性を十分に発揮できる環境を整えている。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事務関係諸規程を整備している。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事務部署に事務室、情報機器、備品等を整備している。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防災対策、情報セキュリティ対策を講じている。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SD</w:t>
            </w:r>
            <w:r w:rsidRPr="00846575">
              <w:rPr>
                <w:rFonts w:hint="eastAsia"/>
                <w:kern w:val="0"/>
                <w:szCs w:val="21"/>
              </w:rPr>
              <w:t>活動に関する規程を整備し、適切に実施している。</w:t>
            </w:r>
          </w:p>
        </w:tc>
      </w:tr>
      <w:tr w:rsidR="0072477E" w:rsidRPr="00F317C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事務職員（専門的職員等を含む）は、</w:t>
            </w:r>
            <w:r w:rsidRPr="00846575">
              <w:rPr>
                <w:rFonts w:hint="eastAsia"/>
                <w:kern w:val="0"/>
                <w:szCs w:val="21"/>
              </w:rPr>
              <w:t>SD</w:t>
            </w:r>
            <w:r w:rsidRPr="00846575">
              <w:rPr>
                <w:rFonts w:hint="eastAsia"/>
                <w:kern w:val="0"/>
                <w:szCs w:val="21"/>
              </w:rPr>
              <w:t>活動を通じて職務を充実させ、教育研究活動等の支援を図っている。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日常的に業務の見直しや事務処理の点検・評価を行い、改善している。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事務職員は、学生の学習成果の獲得が向上するよう教員や関係部署と連携している。</w:t>
            </w:r>
          </w:p>
        </w:tc>
      </w:tr>
    </w:tbl>
    <w:p w:rsidR="0072477E" w:rsidRPr="009F5B03"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Default="0072477E" w:rsidP="0072477E">
      <w:pPr>
        <w:ind w:left="208" w:hangingChars="100" w:hanging="208"/>
        <w:rPr>
          <w:rFonts w:ascii="ＭＳ ゴシック" w:eastAsia="ＭＳ ゴシック" w:hAnsi="ＭＳ ゴシック"/>
        </w:rPr>
      </w:pPr>
      <w:bookmarkStart w:id="814" w:name="_Toc260406364"/>
      <w:bookmarkStart w:id="815" w:name="_Toc260409357"/>
      <w:bookmarkStart w:id="816" w:name="_Toc263234987"/>
      <w:bookmarkStart w:id="817" w:name="_Toc264386271"/>
      <w:bookmarkStart w:id="818" w:name="_Toc264386802"/>
      <w:bookmarkStart w:id="819" w:name="_Toc265243340"/>
      <w:bookmarkStart w:id="820" w:name="_Toc265243745"/>
      <w:bookmarkStart w:id="821" w:name="_Toc265601120"/>
      <w:bookmarkStart w:id="822" w:name="_Toc269914258"/>
      <w:bookmarkStart w:id="823" w:name="_Toc271725318"/>
      <w:bookmarkStart w:id="824" w:name="_Toc271727371"/>
      <w:bookmarkStart w:id="825" w:name="_Toc329346583"/>
      <w:bookmarkStart w:id="826" w:name="_Toc329347810"/>
      <w:bookmarkStart w:id="827" w:name="_Toc330905967"/>
      <w:bookmarkStart w:id="828" w:name="_Toc331082347"/>
      <w:bookmarkStart w:id="829" w:name="_Toc358735705"/>
      <w:bookmarkStart w:id="830" w:name="_Toc359402033"/>
      <w:bookmarkStart w:id="831" w:name="_Toc362612607"/>
      <w:bookmarkStart w:id="832" w:name="_Toc362612733"/>
      <w:bookmarkStart w:id="833" w:name="_Toc392840555"/>
      <w:r w:rsidRPr="00381F5A">
        <w:rPr>
          <w:rFonts w:asciiTheme="majorEastAsia" w:eastAsiaTheme="majorEastAsia" w:hAnsiTheme="majorEastAsia" w:hint="eastAsia"/>
          <w:sz w:val="22"/>
          <w:szCs w:val="22"/>
        </w:rPr>
        <w:t>［</w:t>
      </w:r>
      <w:r w:rsidRPr="00381F5A">
        <w:rPr>
          <w:rFonts w:asciiTheme="majorEastAsia" w:eastAsiaTheme="majorEastAsia" w:hAnsiTheme="majorEastAsia" w:cstheme="majorHAnsi"/>
          <w:sz w:val="22"/>
          <w:szCs w:val="22"/>
        </w:rPr>
        <w:t>区分</w:t>
      </w:r>
      <w:r w:rsidRPr="000F2806">
        <w:rPr>
          <w:rFonts w:asciiTheme="majorHAnsi" w:eastAsiaTheme="majorEastAsia" w:hAnsiTheme="majorHAnsi" w:cstheme="majorHAnsi"/>
          <w:sz w:val="22"/>
          <w:szCs w:val="22"/>
        </w:rPr>
        <w:t xml:space="preserve">　基準</w:t>
      </w:r>
      <w:r w:rsidRPr="000F2806">
        <w:rPr>
          <w:rFonts w:ascii="ＭＳ ゴシック" w:eastAsia="ＭＳ ゴシック" w:hAnsi="ＭＳ ゴシック" w:cs="ＭＳ ゴシック" w:hint="eastAsia"/>
          <w:sz w:val="22"/>
          <w:szCs w:val="22"/>
        </w:rPr>
        <w:t>Ⅲ</w:t>
      </w:r>
      <w:r w:rsidRPr="000F2806">
        <w:rPr>
          <w:rFonts w:asciiTheme="majorHAnsi" w:eastAsiaTheme="majorEastAsia" w:hAnsiTheme="majorHAnsi" w:cstheme="majorHAnsi"/>
          <w:sz w:val="22"/>
          <w:szCs w:val="22"/>
        </w:rPr>
        <w:t>-A-4</w:t>
      </w:r>
      <w:r w:rsidRPr="000F2806">
        <w:rPr>
          <w:rFonts w:asciiTheme="majorHAnsi" w:eastAsiaTheme="majorEastAsia" w:hAnsiTheme="majorHAnsi" w:cstheme="majorHAnsi"/>
          <w:sz w:val="22"/>
          <w:szCs w:val="22"/>
        </w:rPr>
        <w:t xml:space="preserve">　</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0F2806">
        <w:rPr>
          <w:rFonts w:asciiTheme="majorHAnsi" w:eastAsiaTheme="majorEastAsia" w:hAnsiTheme="majorHAnsi" w:cstheme="majorHAnsi"/>
          <w:sz w:val="22"/>
          <w:szCs w:val="22"/>
        </w:rPr>
        <w:t>労働基準法等の労働関係法令を遵守し、人事・労務管理を適切に行っている。</w:t>
      </w:r>
      <w:r w:rsidRPr="00F317C1">
        <w:rPr>
          <w:rFonts w:ascii="ＭＳ ゴシック" w:eastAsia="ＭＳ ゴシック" w:hAnsi="ＭＳ ゴシック" w:hint="eastAsia"/>
        </w:rPr>
        <w:t>］</w:t>
      </w:r>
      <w:bookmarkEnd w:id="833"/>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szCs w:val="21"/>
              </w:rPr>
              <w:t>教職員の就業に関する諸規程を整備している。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教職員の就業に関する諸規程を教職員に周知している。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教職員の就業を諸規程に基づいて適正に管理している。</w:t>
            </w:r>
          </w:p>
        </w:tc>
      </w:tr>
    </w:tbl>
    <w:p w:rsidR="0072477E" w:rsidRPr="009F5B03"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F108EC" w:rsidRDefault="0072477E" w:rsidP="0072477E">
      <w:pPr>
        <w:rPr>
          <w:rFonts w:asciiTheme="majorHAnsi" w:eastAsiaTheme="majorEastAsia" w:hAnsiTheme="majorHAnsi" w:cstheme="majorHAnsi"/>
          <w:sz w:val="22"/>
          <w:szCs w:val="22"/>
        </w:rPr>
      </w:pPr>
      <w:r w:rsidRPr="00F108EC">
        <w:rPr>
          <w:rFonts w:asciiTheme="majorHAnsi" w:eastAsiaTheme="majorEastAsia" w:hAnsiTheme="majorHAnsi" w:cstheme="majorHAnsi"/>
          <w:sz w:val="22"/>
          <w:szCs w:val="22"/>
        </w:rPr>
        <w:t>＜テーマ　基準</w:t>
      </w:r>
      <w:r w:rsidRPr="00F108EC">
        <w:rPr>
          <w:rFonts w:ascii="ＭＳ ゴシック" w:eastAsia="ＭＳ ゴシック" w:hAnsi="ＭＳ ゴシック" w:cs="ＭＳ ゴシック" w:hint="eastAsia"/>
          <w:sz w:val="22"/>
          <w:szCs w:val="22"/>
        </w:rPr>
        <w:t>Ⅲ</w:t>
      </w:r>
      <w:r w:rsidRPr="00F108EC">
        <w:rPr>
          <w:rFonts w:asciiTheme="majorHAnsi" w:eastAsiaTheme="majorEastAsia" w:hAnsiTheme="majorHAnsi" w:cstheme="majorHAnsi"/>
          <w:sz w:val="22"/>
          <w:szCs w:val="22"/>
        </w:rPr>
        <w:t xml:space="preserve">-A </w:t>
      </w:r>
      <w:r w:rsidRPr="00F108EC">
        <w:rPr>
          <w:rFonts w:asciiTheme="majorHAnsi" w:eastAsiaTheme="majorEastAsia" w:hAnsiTheme="majorHAnsi" w:cstheme="majorHAnsi"/>
          <w:sz w:val="22"/>
          <w:szCs w:val="22"/>
        </w:rPr>
        <w:t>人的資源の課題＞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F108EC" w:rsidRDefault="0072477E" w:rsidP="0072477E">
      <w:pPr>
        <w:rPr>
          <w:rFonts w:asciiTheme="majorHAnsi" w:eastAsiaTheme="majorEastAsia" w:hAnsiTheme="majorHAnsi" w:cstheme="majorHAnsi"/>
          <w:sz w:val="22"/>
          <w:szCs w:val="22"/>
        </w:rPr>
      </w:pPr>
      <w:r w:rsidRPr="00F108EC">
        <w:rPr>
          <w:rFonts w:asciiTheme="majorHAnsi" w:eastAsiaTheme="majorEastAsia" w:hAnsiTheme="majorHAnsi" w:cstheme="majorHAnsi"/>
          <w:sz w:val="22"/>
          <w:szCs w:val="22"/>
        </w:rPr>
        <w:t>＜テーマ　基準</w:t>
      </w:r>
      <w:r w:rsidRPr="00F108EC">
        <w:rPr>
          <w:rFonts w:ascii="ＭＳ ゴシック" w:eastAsia="ＭＳ ゴシック" w:hAnsi="ＭＳ ゴシック" w:cs="ＭＳ ゴシック" w:hint="eastAsia"/>
          <w:sz w:val="22"/>
          <w:szCs w:val="22"/>
        </w:rPr>
        <w:t>Ⅲ</w:t>
      </w:r>
      <w:r w:rsidRPr="00F108EC">
        <w:rPr>
          <w:rFonts w:asciiTheme="majorHAnsi" w:eastAsiaTheme="majorEastAsia" w:hAnsiTheme="majorHAnsi" w:cstheme="majorHAnsi"/>
          <w:sz w:val="22"/>
          <w:szCs w:val="22"/>
        </w:rPr>
        <w:t xml:space="preserve">-A </w:t>
      </w:r>
      <w:r w:rsidRPr="00F108EC">
        <w:rPr>
          <w:rFonts w:asciiTheme="majorHAnsi" w:eastAsiaTheme="majorEastAsia" w:hAnsiTheme="majorHAnsi" w:cstheme="majorHAnsi"/>
          <w:sz w:val="22"/>
          <w:szCs w:val="22"/>
        </w:rPr>
        <w:t>人的資源の特記事項＞</w:t>
      </w:r>
    </w:p>
    <w:p w:rsidR="0072477E" w:rsidRPr="00367837" w:rsidRDefault="0072477E" w:rsidP="0072477E">
      <w:pPr>
        <w:rPr>
          <w:rFonts w:eastAsiaTheme="minorEastAsia"/>
          <w:sz w:val="22"/>
          <w:szCs w:val="22"/>
        </w:rPr>
      </w:pPr>
    </w:p>
    <w:p w:rsidR="0072477E" w:rsidRPr="00905C48"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E11446" w:rsidRDefault="0072477E" w:rsidP="0072477E">
      <w:pPr>
        <w:pStyle w:val="2"/>
        <w:rPr>
          <w:rFonts w:asciiTheme="majorEastAsia" w:eastAsiaTheme="majorEastAsia" w:hAnsiTheme="majorEastAsia"/>
          <w:sz w:val="24"/>
        </w:rPr>
      </w:pPr>
      <w:bookmarkStart w:id="834" w:name="_Toc263234988"/>
      <w:bookmarkStart w:id="835" w:name="_Toc264386272"/>
      <w:bookmarkStart w:id="836" w:name="_Toc264386803"/>
      <w:bookmarkStart w:id="837" w:name="_Toc265243341"/>
      <w:bookmarkStart w:id="838" w:name="_Toc265243746"/>
      <w:bookmarkStart w:id="839" w:name="_Toc265601121"/>
      <w:bookmarkStart w:id="840" w:name="_Toc269914259"/>
      <w:bookmarkStart w:id="841" w:name="_Toc271725319"/>
      <w:bookmarkStart w:id="842" w:name="_Toc271727372"/>
      <w:bookmarkStart w:id="843" w:name="_Toc329346584"/>
      <w:bookmarkStart w:id="844" w:name="_Toc329347811"/>
      <w:bookmarkStart w:id="845" w:name="_Toc330905968"/>
      <w:bookmarkStart w:id="846" w:name="_Toc331082348"/>
      <w:bookmarkStart w:id="847" w:name="_Toc358735706"/>
      <w:bookmarkStart w:id="848" w:name="_Toc359402034"/>
      <w:bookmarkStart w:id="849" w:name="_Toc362612608"/>
      <w:bookmarkStart w:id="850" w:name="_Toc362612734"/>
      <w:bookmarkStart w:id="851" w:name="_Toc392840556"/>
      <w:bookmarkStart w:id="852" w:name="_Toc478933438"/>
      <w:bookmarkStart w:id="853" w:name="_Toc483484424"/>
      <w:bookmarkStart w:id="854" w:name="_Toc483822423"/>
      <w:bookmarkStart w:id="855" w:name="_Toc483827783"/>
      <w:bookmarkStart w:id="856" w:name="_Toc484730010"/>
      <w:bookmarkStart w:id="857" w:name="_Toc487464399"/>
      <w:bookmarkStart w:id="858" w:name="_Toc488410578"/>
      <w:bookmarkStart w:id="859" w:name="_Toc514842780"/>
      <w:bookmarkStart w:id="860" w:name="_Toc12009685"/>
      <w:r w:rsidRPr="00E11446">
        <w:rPr>
          <w:rFonts w:asciiTheme="majorEastAsia" w:eastAsiaTheme="majorEastAsia" w:hAnsiTheme="majorEastAsia"/>
          <w:sz w:val="24"/>
        </w:rPr>
        <w:t>［</w:t>
      </w:r>
      <w:r w:rsidRPr="004D42EF">
        <w:rPr>
          <w:rFonts w:asciiTheme="majorHAnsi" w:eastAsiaTheme="majorEastAsia" w:hAnsiTheme="majorHAnsi" w:cstheme="majorHAnsi"/>
          <w:sz w:val="24"/>
        </w:rPr>
        <w:t>テーマ　基準</w:t>
      </w:r>
      <w:r w:rsidRPr="004D42EF">
        <w:rPr>
          <w:rFonts w:ascii="ＭＳ ゴシック" w:hAnsi="ＭＳ ゴシック" w:cs="ＭＳ ゴシック" w:hint="eastAsia"/>
          <w:sz w:val="24"/>
        </w:rPr>
        <w:t>Ⅲ</w:t>
      </w:r>
      <w:r w:rsidRPr="004D42EF">
        <w:rPr>
          <w:rFonts w:asciiTheme="majorHAnsi" w:eastAsiaTheme="majorEastAsia" w:hAnsiTheme="majorHAnsi" w:cstheme="majorHAnsi"/>
          <w:sz w:val="24"/>
        </w:rPr>
        <w:t xml:space="preserve">-B </w:t>
      </w:r>
      <w:r w:rsidRPr="004D42EF">
        <w:rPr>
          <w:rFonts w:asciiTheme="majorHAnsi" w:eastAsiaTheme="majorEastAsia" w:hAnsiTheme="majorHAnsi" w:cstheme="majorHAnsi"/>
          <w:sz w:val="24"/>
        </w:rPr>
        <w:t>物的資源</w:t>
      </w:r>
      <w:r w:rsidRPr="00E11446">
        <w:rPr>
          <w:rFonts w:asciiTheme="majorEastAsia" w:eastAsiaTheme="majorEastAsia" w:hAnsiTheme="majorEastAsia"/>
          <w:sz w:val="24"/>
        </w:rPr>
        <w:t>］</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rsidR="00CA5884" w:rsidRPr="004362F9" w:rsidRDefault="00CA5884" w:rsidP="0072477E">
      <w:pPr>
        <w:ind w:left="229" w:hangingChars="110" w:hanging="229"/>
        <w:rPr>
          <w:rFonts w:ascii="ＭＳ ゴシック" w:eastAsiaTheme="minorEastAsia" w:hAnsi="ＭＳ ゴシック"/>
          <w:sz w:val="22"/>
          <w:szCs w:val="22"/>
        </w:rPr>
      </w:pPr>
      <w:bookmarkStart w:id="861" w:name="_Toc260406366"/>
      <w:bookmarkStart w:id="862" w:name="_Toc260409359"/>
      <w:bookmarkStart w:id="863" w:name="_Toc263234991"/>
      <w:bookmarkStart w:id="864" w:name="_Toc264386275"/>
      <w:bookmarkStart w:id="865" w:name="_Toc264386806"/>
      <w:bookmarkStart w:id="866" w:name="_Toc265243344"/>
      <w:bookmarkStart w:id="867" w:name="_Toc265243749"/>
      <w:bookmarkStart w:id="868" w:name="_Toc265601124"/>
      <w:bookmarkStart w:id="869" w:name="_Toc269914262"/>
      <w:bookmarkStart w:id="870" w:name="_Toc271725322"/>
      <w:bookmarkStart w:id="871" w:name="_Toc271727375"/>
      <w:bookmarkStart w:id="872" w:name="_Toc329346587"/>
      <w:bookmarkStart w:id="873" w:name="_Toc329347814"/>
      <w:bookmarkStart w:id="874" w:name="_Toc330905971"/>
      <w:bookmarkStart w:id="875" w:name="_Toc331082351"/>
      <w:bookmarkStart w:id="876" w:name="_Toc358735709"/>
      <w:bookmarkStart w:id="877" w:name="_Toc359402037"/>
      <w:bookmarkStart w:id="878" w:name="_Toc362612611"/>
      <w:bookmarkStart w:id="879" w:name="_Toc362612737"/>
      <w:bookmarkStart w:id="880" w:name="_Toc392840557"/>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4362F9" w:rsidRDefault="00CA5884" w:rsidP="0072477E">
      <w:pPr>
        <w:ind w:left="229" w:hangingChars="110" w:hanging="229"/>
        <w:rPr>
          <w:rFonts w:ascii="ＭＳ ゴシック" w:eastAsiaTheme="minorEastAsia" w:hAnsi="ＭＳ ゴシック"/>
          <w:sz w:val="22"/>
          <w:szCs w:val="22"/>
        </w:rPr>
      </w:pPr>
    </w:p>
    <w:p w:rsidR="00CA5884" w:rsidRPr="004362F9" w:rsidRDefault="00CA5884" w:rsidP="0072477E">
      <w:pPr>
        <w:ind w:left="229" w:hangingChars="110" w:hanging="229"/>
        <w:rPr>
          <w:rFonts w:ascii="ＭＳ ゴシック" w:eastAsiaTheme="minorEastAsia" w:hAnsi="ＭＳ ゴシック"/>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4D42EF">
        <w:rPr>
          <w:rFonts w:asciiTheme="majorHAnsi" w:eastAsiaTheme="majorEastAsia" w:hAnsiTheme="majorHAnsi" w:cstheme="majorHAnsi"/>
          <w:sz w:val="22"/>
          <w:szCs w:val="22"/>
        </w:rPr>
        <w:t>区分　基準</w:t>
      </w:r>
      <w:r w:rsidRPr="004D42EF">
        <w:rPr>
          <w:rFonts w:ascii="ＭＳ ゴシック" w:eastAsiaTheme="majorEastAsia" w:hAnsi="ＭＳ ゴシック" w:cs="ＭＳ ゴシック" w:hint="eastAsia"/>
          <w:sz w:val="22"/>
          <w:szCs w:val="22"/>
        </w:rPr>
        <w:t>Ⅲ</w:t>
      </w:r>
      <w:r w:rsidRPr="004D42EF">
        <w:rPr>
          <w:rFonts w:asciiTheme="majorHAnsi" w:eastAsiaTheme="majorEastAsia" w:hAnsiTheme="majorHAnsi" w:cstheme="majorHAnsi"/>
          <w:sz w:val="22"/>
          <w:szCs w:val="22"/>
        </w:rPr>
        <w:t>-B-1</w:t>
      </w:r>
      <w:r w:rsidRPr="004D42EF">
        <w:rPr>
          <w:rFonts w:asciiTheme="majorHAnsi" w:eastAsiaTheme="majorEastAsia" w:hAnsiTheme="majorHAnsi" w:cstheme="majorHAnsi"/>
          <w:sz w:val="22"/>
          <w:szCs w:val="22"/>
        </w:rPr>
        <w:t xml:space="preserve">　</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sidRPr="004D42EF">
        <w:rPr>
          <w:rFonts w:asciiTheme="majorHAnsi" w:eastAsiaTheme="majorEastAsia" w:hAnsiTheme="majorHAnsi" w:cstheme="majorHAnsi"/>
          <w:sz w:val="22"/>
          <w:szCs w:val="22"/>
        </w:rPr>
        <w:t>学科・専攻課程の教育課程編成・実施の方針に基づいて校地、校舎、施設設備、その他の物的資源を整備、活用している。</w:t>
      </w:r>
      <w:r w:rsidRPr="00E11446">
        <w:rPr>
          <w:rFonts w:ascii="ＭＳ ゴシック" w:eastAsia="ＭＳ ゴシック" w:hAnsi="ＭＳ ゴシック" w:hint="eastAsia"/>
          <w:sz w:val="22"/>
          <w:szCs w:val="22"/>
        </w:rPr>
        <w:t>］</w:t>
      </w:r>
      <w:bookmarkEnd w:id="880"/>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校地の面積は短期大学設置基準の規定を充足している。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適切な面積の運動場を有している。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校舎の面積は短期大学設置基準の規定を充足している。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校地と校舎は障がい者に対応している。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学科・専攻課程の教育課程編成・実施の方針に基づいて授業を行う講義室、演習室、実験・実習室を用意している。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通信による教育を行う学科・専攻課程を開設している場合には、添削等による指導、印刷教材等の保管・発送のための施設が整備されている。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学科・専攻課程の教育課程編成・実施の方針に基づいて授業を行うための機器・備品を整備している。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適切な面積の図書館又は学習資源センター等を有している。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9</w:t>
            </w:r>
            <w:r w:rsidRPr="00F317C1">
              <w:t>）</w:t>
            </w:r>
          </w:p>
        </w:tc>
        <w:tc>
          <w:tcPr>
            <w:tcW w:w="7994" w:type="dxa"/>
          </w:tcPr>
          <w:p w:rsidR="0072477E" w:rsidRPr="00F317C1" w:rsidRDefault="0072477E" w:rsidP="00EC406E">
            <w:pPr>
              <w:ind w:left="-2"/>
              <w:jc w:val="left"/>
            </w:pPr>
            <w:r w:rsidRPr="00846575">
              <w:rPr>
                <w:rFonts w:hint="eastAsia"/>
                <w:kern w:val="0"/>
                <w:szCs w:val="21"/>
              </w:rPr>
              <w:t>図書館又は学習資源センター等の蔵書数、学術雑誌数、</w:t>
            </w:r>
            <w:r w:rsidRPr="00846575">
              <w:rPr>
                <w:rFonts w:hint="eastAsia"/>
                <w:kern w:val="0"/>
                <w:szCs w:val="21"/>
              </w:rPr>
              <w:t>AV</w:t>
            </w:r>
            <w:r w:rsidRPr="00846575">
              <w:rPr>
                <w:rFonts w:hint="eastAsia"/>
                <w:kern w:val="0"/>
                <w:szCs w:val="21"/>
              </w:rPr>
              <w:t>資料数及び座席数等が適切である。</w:t>
            </w:r>
          </w:p>
        </w:tc>
      </w:tr>
      <w:tr w:rsidR="0072477E" w:rsidRPr="00172DAC"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購入図書選定システムや廃棄システムが確立している。</w:t>
            </w:r>
          </w:p>
        </w:tc>
      </w:tr>
      <w:tr w:rsidR="0072477E" w:rsidRPr="00172DAC"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図書館又は学習資源センター等に参考図書、関連図書を整備している。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10</w:t>
            </w:r>
            <w:r w:rsidRPr="00F317C1">
              <w:t>）</w:t>
            </w:r>
          </w:p>
        </w:tc>
        <w:tc>
          <w:tcPr>
            <w:tcW w:w="7994" w:type="dxa"/>
          </w:tcPr>
          <w:p w:rsidR="0072477E" w:rsidRPr="00F317C1" w:rsidRDefault="0072477E" w:rsidP="00EC406E">
            <w:pPr>
              <w:ind w:leftChars="-4" w:left="-8" w:firstLineChars="4" w:firstLine="8"/>
            </w:pPr>
            <w:r w:rsidRPr="00846575">
              <w:rPr>
                <w:rFonts w:hint="eastAsia"/>
                <w:kern w:val="0"/>
                <w:szCs w:val="21"/>
              </w:rPr>
              <w:t>適切な面積の体育館を有している。</w:t>
            </w:r>
          </w:p>
        </w:tc>
      </w:tr>
    </w:tbl>
    <w:p w:rsidR="0072477E" w:rsidRPr="003C28E7"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E11446" w:rsidRDefault="0072477E" w:rsidP="0072477E">
      <w:pPr>
        <w:rPr>
          <w:rFonts w:ascii="ＭＳ ゴシック" w:eastAsia="ＭＳ ゴシック" w:hAnsi="ＭＳ ゴシック"/>
          <w:sz w:val="22"/>
          <w:szCs w:val="22"/>
        </w:rPr>
      </w:pPr>
      <w:bookmarkStart w:id="881" w:name="_Toc260406367"/>
      <w:bookmarkStart w:id="882" w:name="_Toc260409360"/>
      <w:bookmarkStart w:id="883" w:name="_Toc263234992"/>
      <w:bookmarkStart w:id="884" w:name="_Toc264386276"/>
      <w:bookmarkStart w:id="885" w:name="_Toc264386807"/>
      <w:bookmarkStart w:id="886" w:name="_Toc265243345"/>
      <w:bookmarkStart w:id="887" w:name="_Toc265243750"/>
      <w:bookmarkStart w:id="888" w:name="_Toc265601125"/>
      <w:bookmarkStart w:id="889" w:name="_Toc269914263"/>
      <w:bookmarkStart w:id="890" w:name="_Toc271725323"/>
      <w:bookmarkStart w:id="891" w:name="_Toc271727376"/>
      <w:bookmarkStart w:id="892" w:name="_Toc329346588"/>
      <w:bookmarkStart w:id="893" w:name="_Toc329347815"/>
      <w:bookmarkStart w:id="894" w:name="_Toc330905972"/>
      <w:bookmarkStart w:id="895" w:name="_Toc331082352"/>
      <w:bookmarkStart w:id="896" w:name="_Toc358735710"/>
      <w:bookmarkStart w:id="897" w:name="_Toc359402038"/>
      <w:bookmarkStart w:id="898" w:name="_Toc362612612"/>
      <w:bookmarkStart w:id="899" w:name="_Toc362612738"/>
      <w:bookmarkStart w:id="900" w:name="_Toc392840558"/>
      <w:r w:rsidRPr="00E11446">
        <w:rPr>
          <w:rFonts w:ascii="ＭＳ ゴシック" w:eastAsia="ＭＳ ゴシック" w:hAnsi="ＭＳ ゴシック" w:hint="eastAsia"/>
          <w:sz w:val="22"/>
          <w:szCs w:val="22"/>
        </w:rPr>
        <w:t>［</w:t>
      </w:r>
      <w:r w:rsidRPr="00FB57B4">
        <w:rPr>
          <w:rFonts w:ascii="ＭＳ ゴシック" w:eastAsiaTheme="majorEastAsia" w:hAnsi="ＭＳ ゴシック" w:hint="eastAsia"/>
          <w:sz w:val="22"/>
          <w:szCs w:val="22"/>
        </w:rPr>
        <w:t xml:space="preserve">区分　</w:t>
      </w:r>
      <w:r w:rsidRPr="00FB57B4">
        <w:rPr>
          <w:rFonts w:ascii="ＭＳ ゴシック" w:eastAsiaTheme="majorEastAsia" w:hAnsi="ＭＳ ゴシック"/>
          <w:sz w:val="22"/>
          <w:szCs w:val="22"/>
        </w:rPr>
        <w:t>基準</w:t>
      </w:r>
      <w:r w:rsidRPr="00FB57B4">
        <w:rPr>
          <w:rFonts w:ascii="ＭＳ ゴシック" w:eastAsiaTheme="majorEastAsia" w:hAnsi="ＭＳ ゴシック" w:cs="ＭＳ 明朝" w:hint="eastAsia"/>
          <w:sz w:val="22"/>
          <w:szCs w:val="22"/>
        </w:rPr>
        <w:t>Ⅲ</w:t>
      </w:r>
      <w:r w:rsidRPr="00FB57B4">
        <w:rPr>
          <w:rFonts w:ascii="Arial" w:eastAsiaTheme="majorEastAsia" w:hAnsi="Arial" w:cs="Arial"/>
          <w:sz w:val="22"/>
          <w:szCs w:val="22"/>
        </w:rPr>
        <w:t>-B-2</w:t>
      </w:r>
      <w:r w:rsidRPr="00FB57B4">
        <w:rPr>
          <w:rFonts w:ascii="ＭＳ ゴシック" w:eastAsiaTheme="majorEastAsia" w:hAnsi="ＭＳ ゴシック" w:cs="Century" w:hint="eastAsia"/>
          <w:sz w:val="22"/>
          <w:szCs w:val="22"/>
        </w:rPr>
        <w:t xml:space="preserve">　</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FB57B4">
        <w:rPr>
          <w:rFonts w:ascii="ＭＳ ゴシック" w:eastAsiaTheme="majorEastAsia" w:hAnsi="ＭＳ ゴシック" w:hint="eastAsia"/>
          <w:sz w:val="22"/>
          <w:szCs w:val="22"/>
        </w:rPr>
        <w:t>施設設備の維持管理を適切に行っている。</w:t>
      </w:r>
      <w:r w:rsidRPr="00E11446">
        <w:rPr>
          <w:rFonts w:ascii="ＭＳ ゴシック" w:eastAsia="ＭＳ ゴシック" w:hAnsi="ＭＳ ゴシック" w:hint="eastAsia"/>
          <w:sz w:val="22"/>
          <w:szCs w:val="22"/>
        </w:rPr>
        <w:t>］</w:t>
      </w:r>
      <w:bookmarkEnd w:id="900"/>
    </w:p>
    <w:p w:rsidR="0072477E" w:rsidRPr="00F317C1" w:rsidRDefault="0072477E" w:rsidP="0072477E">
      <w:pPr>
        <w:ind w:firstLineChars="100" w:firstLine="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固定資産管理規程、消耗品及び貯蔵品管理規程等を、財務諸規程に含め整備している。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諸規程に従い施設設備、物品（消耗品、貯蔵品等）を維持管理している。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火災・地震対策、防犯対策のための諸規則を整備している。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火災・地震対策、防犯対策のための定期的な点検・訓練を行っている。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コンピュータシステムのセキュリティ対策を行っている。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省エネルギー・省資源対策、その他地球環境保全の配慮がなされている。</w:t>
            </w:r>
          </w:p>
        </w:tc>
      </w:tr>
    </w:tbl>
    <w:p w:rsidR="0072477E" w:rsidRPr="006A7830"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 xml:space="preserve">-B </w:t>
      </w:r>
      <w:r w:rsidRPr="008C5129">
        <w:rPr>
          <w:rFonts w:asciiTheme="majorHAnsi" w:eastAsiaTheme="majorEastAsia" w:hAnsiTheme="majorHAnsi" w:cstheme="majorHAnsi"/>
          <w:sz w:val="22"/>
          <w:szCs w:val="22"/>
        </w:rPr>
        <w:t>物的資源の課題＞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 xml:space="preserve">-B </w:t>
      </w:r>
      <w:r w:rsidRPr="008C5129">
        <w:rPr>
          <w:rFonts w:asciiTheme="majorHAnsi" w:eastAsiaTheme="majorEastAsia" w:hAnsiTheme="majorHAnsi" w:cstheme="majorHAnsi"/>
          <w:sz w:val="22"/>
          <w:szCs w:val="22"/>
        </w:rPr>
        <w:t>物的資源の特記事項＞</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210EF9" w:rsidRDefault="0072477E" w:rsidP="0072477E">
      <w:pPr>
        <w:pStyle w:val="2"/>
        <w:rPr>
          <w:rFonts w:asciiTheme="majorHAnsi" w:eastAsiaTheme="majorEastAsia" w:hAnsiTheme="majorHAnsi" w:cstheme="majorHAnsi"/>
          <w:sz w:val="24"/>
        </w:rPr>
      </w:pPr>
      <w:bookmarkStart w:id="901" w:name="_Toc263234993"/>
      <w:bookmarkStart w:id="902" w:name="_Toc264386277"/>
      <w:bookmarkStart w:id="903" w:name="_Toc264386808"/>
      <w:bookmarkStart w:id="904" w:name="_Toc265243346"/>
      <w:bookmarkStart w:id="905" w:name="_Toc265243751"/>
      <w:bookmarkStart w:id="906" w:name="_Toc265601126"/>
      <w:bookmarkStart w:id="907" w:name="_Toc269914264"/>
      <w:bookmarkStart w:id="908" w:name="_Toc271725324"/>
      <w:bookmarkStart w:id="909" w:name="_Toc271727377"/>
      <w:bookmarkStart w:id="910" w:name="_Toc329346589"/>
      <w:bookmarkStart w:id="911" w:name="_Toc329347816"/>
      <w:bookmarkStart w:id="912" w:name="_Toc330905973"/>
      <w:bookmarkStart w:id="913" w:name="_Toc331082353"/>
      <w:bookmarkStart w:id="914" w:name="_Toc358735711"/>
      <w:bookmarkStart w:id="915" w:name="_Toc359402039"/>
      <w:bookmarkStart w:id="916" w:name="_Toc362612613"/>
      <w:bookmarkStart w:id="917" w:name="_Toc362612739"/>
      <w:bookmarkStart w:id="918" w:name="_Toc392840559"/>
      <w:bookmarkStart w:id="919" w:name="_Toc478933439"/>
      <w:bookmarkStart w:id="920" w:name="_Toc483484425"/>
      <w:bookmarkStart w:id="921" w:name="_Toc483822424"/>
      <w:bookmarkStart w:id="922" w:name="_Toc483827784"/>
      <w:bookmarkStart w:id="923" w:name="_Toc484730011"/>
      <w:bookmarkStart w:id="924" w:name="_Toc487464400"/>
      <w:bookmarkStart w:id="925" w:name="_Toc488410579"/>
      <w:bookmarkStart w:id="926" w:name="_Toc514842781"/>
      <w:bookmarkStart w:id="927" w:name="_Toc12009686"/>
      <w:r w:rsidRPr="00210EF9">
        <w:rPr>
          <w:rFonts w:asciiTheme="majorHAnsi" w:eastAsiaTheme="majorEastAsia" w:hAnsiTheme="majorHAnsi" w:cstheme="majorHAnsi"/>
          <w:sz w:val="24"/>
        </w:rPr>
        <w:t>［テーマ　基準</w:t>
      </w:r>
      <w:r w:rsidRPr="00210EF9">
        <w:rPr>
          <w:rFonts w:ascii="ＭＳ ゴシック" w:eastAsiaTheme="majorEastAsia" w:hAnsi="ＭＳ ゴシック" w:cs="ＭＳ ゴシック" w:hint="eastAsia"/>
          <w:sz w:val="24"/>
        </w:rPr>
        <w:t>Ⅲ</w:t>
      </w:r>
      <w:r w:rsidRPr="00210EF9">
        <w:rPr>
          <w:rFonts w:asciiTheme="majorHAnsi" w:eastAsiaTheme="majorEastAsia" w:hAnsiTheme="majorHAnsi" w:cstheme="majorHAnsi"/>
          <w:sz w:val="24"/>
        </w:rPr>
        <w:t xml:space="preserve">-C </w:t>
      </w:r>
      <w:r w:rsidRPr="00210EF9">
        <w:rPr>
          <w:rFonts w:asciiTheme="majorHAnsi" w:eastAsiaTheme="majorEastAsia" w:hAnsiTheme="majorHAnsi" w:cstheme="majorHAnsi"/>
          <w:sz w:val="24"/>
        </w:rPr>
        <w:t>技術的資源をはじめとするその他の教育資源］</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CA5884" w:rsidRPr="003A18F2" w:rsidRDefault="00CA5884" w:rsidP="0072477E">
      <w:pPr>
        <w:ind w:left="229" w:hangingChars="110" w:hanging="229"/>
        <w:rPr>
          <w:rFonts w:asciiTheme="majorEastAsia" w:eastAsiaTheme="minorEastAsia" w:hAnsiTheme="majorEastAsia"/>
          <w:sz w:val="22"/>
          <w:szCs w:val="22"/>
        </w:rPr>
      </w:pPr>
      <w:bookmarkStart w:id="928" w:name="_Toc260406369"/>
      <w:bookmarkStart w:id="929" w:name="_Toc260409362"/>
      <w:bookmarkStart w:id="930" w:name="_Toc263234996"/>
      <w:bookmarkStart w:id="931" w:name="_Toc264386280"/>
      <w:bookmarkStart w:id="932" w:name="_Toc264386811"/>
      <w:bookmarkStart w:id="933" w:name="_Toc265243349"/>
      <w:bookmarkStart w:id="934" w:name="_Toc265243754"/>
      <w:bookmarkStart w:id="935" w:name="_Toc265601129"/>
      <w:bookmarkStart w:id="936" w:name="_Toc269914267"/>
      <w:bookmarkStart w:id="937" w:name="_Toc271725327"/>
      <w:bookmarkStart w:id="938" w:name="_Toc271727380"/>
      <w:bookmarkStart w:id="939" w:name="_Toc329346592"/>
      <w:bookmarkStart w:id="940" w:name="_Toc329347819"/>
      <w:bookmarkStart w:id="941" w:name="_Toc330905976"/>
      <w:bookmarkStart w:id="942" w:name="_Toc331082356"/>
      <w:bookmarkStart w:id="943" w:name="_Toc358735714"/>
      <w:bookmarkStart w:id="944" w:name="_Toc359402042"/>
      <w:bookmarkStart w:id="945" w:name="_Toc362612616"/>
      <w:bookmarkStart w:id="946" w:name="_Toc362612742"/>
      <w:bookmarkStart w:id="947" w:name="_Toc392840560"/>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3A18F2" w:rsidRDefault="00CA5884" w:rsidP="0072477E">
      <w:pPr>
        <w:ind w:left="229" w:hangingChars="110" w:hanging="229"/>
        <w:rPr>
          <w:rFonts w:asciiTheme="majorEastAsia" w:eastAsiaTheme="minorEastAsia" w:hAnsiTheme="majorEastAsia"/>
          <w:sz w:val="22"/>
          <w:szCs w:val="22"/>
        </w:rPr>
      </w:pPr>
    </w:p>
    <w:p w:rsidR="00CA5884" w:rsidRPr="003A18F2" w:rsidRDefault="00CA5884" w:rsidP="0072477E">
      <w:pPr>
        <w:ind w:left="229" w:hangingChars="110" w:hanging="229"/>
        <w:rPr>
          <w:rFonts w:asciiTheme="majorEastAsia" w:eastAsiaTheme="minorEastAsia" w:hAnsiTheme="majorEastAsia"/>
          <w:sz w:val="22"/>
          <w:szCs w:val="22"/>
        </w:rPr>
      </w:pPr>
    </w:p>
    <w:p w:rsidR="0072477E" w:rsidRPr="00E11446" w:rsidRDefault="0072477E" w:rsidP="0072477E">
      <w:pPr>
        <w:ind w:left="229" w:hangingChars="110" w:hanging="229"/>
        <w:rPr>
          <w:rFonts w:ascii="ＭＳ ゴシック" w:eastAsia="ＭＳ ゴシック" w:hAnsi="ＭＳ ゴシック"/>
          <w:sz w:val="22"/>
          <w:szCs w:val="22"/>
        </w:rPr>
      </w:pPr>
      <w:r w:rsidRPr="003C28E7">
        <w:rPr>
          <w:rFonts w:asciiTheme="majorEastAsia" w:eastAsiaTheme="majorEastAsia" w:hAnsiTheme="majorEastAsia" w:hint="eastAsia"/>
          <w:sz w:val="22"/>
          <w:szCs w:val="22"/>
        </w:rPr>
        <w:t>［</w:t>
      </w:r>
      <w:r w:rsidRPr="007E1BBD">
        <w:rPr>
          <w:rFonts w:asciiTheme="majorHAnsi" w:eastAsiaTheme="majorEastAsia" w:hAnsiTheme="majorHAnsi" w:cstheme="majorHAnsi"/>
          <w:sz w:val="22"/>
          <w:szCs w:val="22"/>
        </w:rPr>
        <w:t>区分　基準</w:t>
      </w:r>
      <w:r w:rsidRPr="007E1BBD">
        <w:rPr>
          <w:rFonts w:ascii="ＭＳ ゴシック" w:eastAsia="ＭＳ ゴシック" w:hAnsi="ＭＳ ゴシック" w:cs="ＭＳ ゴシック" w:hint="eastAsia"/>
          <w:sz w:val="22"/>
          <w:szCs w:val="22"/>
        </w:rPr>
        <w:t>Ⅲ</w:t>
      </w:r>
      <w:r w:rsidRPr="007E1BBD">
        <w:rPr>
          <w:rFonts w:asciiTheme="majorHAnsi" w:eastAsiaTheme="majorEastAsia" w:hAnsiTheme="majorHAnsi" w:cstheme="majorHAnsi"/>
          <w:sz w:val="22"/>
          <w:szCs w:val="22"/>
        </w:rPr>
        <w:t>-C-1</w:t>
      </w:r>
      <w:r w:rsidRPr="007E1BBD">
        <w:rPr>
          <w:rFonts w:asciiTheme="majorHAnsi" w:eastAsiaTheme="majorEastAsia" w:hAnsiTheme="majorHAnsi" w:cstheme="majorHAnsi"/>
          <w:sz w:val="22"/>
          <w:szCs w:val="22"/>
        </w:rPr>
        <w:t xml:space="preserve">　</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7E1BBD">
        <w:rPr>
          <w:rFonts w:asciiTheme="majorHAnsi" w:eastAsiaTheme="majorEastAsia" w:hAnsiTheme="majorHAnsi" w:cstheme="majorHAnsi"/>
          <w:sz w:val="22"/>
          <w:szCs w:val="22"/>
        </w:rPr>
        <w:t>短期大学は、学科・専攻課程の教育課程編成・実施の方針に基づいて学習成果を獲得させるために技術的資源を整備している。</w:t>
      </w:r>
      <w:r w:rsidRPr="00E11446">
        <w:rPr>
          <w:rFonts w:ascii="ＭＳ ゴシック" w:eastAsia="ＭＳ ゴシック" w:hAnsi="ＭＳ ゴシック" w:hint="eastAsia"/>
          <w:sz w:val="22"/>
          <w:szCs w:val="22"/>
        </w:rPr>
        <w:t>］</w:t>
      </w:r>
      <w:bookmarkEnd w:id="947"/>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学科・専攻課程の教育課程編成・実施の方針に基づいて技術サービス、専門的な支援、</w:t>
            </w:r>
            <w:r w:rsidRPr="00846575">
              <w:rPr>
                <w:rFonts w:hint="eastAsia"/>
                <w:kern w:val="0"/>
                <w:szCs w:val="21"/>
              </w:rPr>
              <w:lastRenderedPageBreak/>
              <w:t>施設設備の向上・充実を図っている。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学科・専攻課程の教育課程編成・実施の方針に基づいて情報技術の向上に関するトレーニングを学生及び教職員に提供している。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技術的資源と設備の両面において計画的に維持、整備し、適切な状態を保持している。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学科・専攻課程の教育課程編成・実施の方針に基づいて技術的資源の分配を常に見直し、活用している。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教職員が学科・専攻課程の教育課程編成・実施の方針に基づいて授業や学校運営に活用できるよう、学内のコンピュータ整備を行っている。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6</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学科・専攻課程の教育課程編成・実施の方針に基づいて、学生の学習支援のために必要な学内</w:t>
            </w:r>
            <w:r w:rsidRPr="00846575">
              <w:rPr>
                <w:rFonts w:hint="eastAsia"/>
                <w:kern w:val="0"/>
                <w:szCs w:val="21"/>
              </w:rPr>
              <w:t>LAN</w:t>
            </w:r>
            <w:r w:rsidRPr="00846575">
              <w:rPr>
                <w:rFonts w:hint="eastAsia"/>
                <w:kern w:val="0"/>
                <w:szCs w:val="21"/>
              </w:rPr>
              <w:t>を整備している。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7</w:t>
            </w:r>
            <w:r w:rsidRPr="00F317C1">
              <w:t>）</w:t>
            </w:r>
          </w:p>
        </w:tc>
        <w:tc>
          <w:tcPr>
            <w:tcW w:w="7994" w:type="dxa"/>
          </w:tcPr>
          <w:p w:rsidR="0072477E" w:rsidRPr="00F317C1" w:rsidRDefault="0072477E" w:rsidP="00EC406E">
            <w:pPr>
              <w:ind w:left="-2"/>
              <w:jc w:val="left"/>
            </w:pPr>
            <w:r w:rsidRPr="00846575">
              <w:rPr>
                <w:rFonts w:hint="eastAsia"/>
                <w:kern w:val="0"/>
                <w:szCs w:val="21"/>
              </w:rPr>
              <w:t>教員は、新しい情報技術などを活用して、効果的な授業を行っている。</w:t>
            </w:r>
          </w:p>
        </w:tc>
      </w:tr>
      <w:tr w:rsidR="0072477E" w:rsidRPr="00F317C1" w:rsidTr="00EC406E">
        <w:tc>
          <w:tcPr>
            <w:tcW w:w="567" w:type="dxa"/>
          </w:tcPr>
          <w:p w:rsidR="0072477E" w:rsidRPr="00F317C1" w:rsidRDefault="0072477E" w:rsidP="00EC406E">
            <w:pPr>
              <w:ind w:leftChars="-54" w:left="-107" w:rightChars="-54" w:right="-107"/>
            </w:pPr>
            <w:r w:rsidRPr="00F317C1">
              <w:t>（</w:t>
            </w:r>
            <w:r w:rsidRPr="00F317C1">
              <w:t>8</w:t>
            </w:r>
            <w:r w:rsidRPr="00F317C1">
              <w:t>）</w:t>
            </w:r>
          </w:p>
        </w:tc>
        <w:tc>
          <w:tcPr>
            <w:tcW w:w="7994" w:type="dxa"/>
          </w:tcPr>
          <w:p w:rsidR="0072477E" w:rsidRPr="00F317C1" w:rsidRDefault="0072477E" w:rsidP="00EC406E">
            <w:pPr>
              <w:ind w:left="-2"/>
              <w:jc w:val="left"/>
            </w:pPr>
            <w:r w:rsidRPr="00846575">
              <w:rPr>
                <w:rFonts w:hint="eastAsia"/>
                <w:kern w:val="0"/>
                <w:szCs w:val="21"/>
              </w:rPr>
              <w:t>学科・専攻課程の教育課程編成・実施の方針に基づいて授業を行うコンピュータ教室、マルチメディア教室、</w:t>
            </w:r>
            <w:r w:rsidRPr="00846575">
              <w:rPr>
                <w:rFonts w:hint="eastAsia"/>
                <w:kern w:val="0"/>
                <w:szCs w:val="21"/>
              </w:rPr>
              <w:t>CALL</w:t>
            </w:r>
            <w:r w:rsidRPr="00846575">
              <w:rPr>
                <w:rFonts w:hint="eastAsia"/>
                <w:kern w:val="0"/>
                <w:szCs w:val="21"/>
              </w:rPr>
              <w:t>教室等の特別教室を整備している。</w:t>
            </w:r>
          </w:p>
        </w:tc>
      </w:tr>
    </w:tbl>
    <w:p w:rsidR="0072477E" w:rsidRPr="003C28E7"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-C</w:t>
      </w:r>
      <w:r w:rsidRPr="008C5129">
        <w:rPr>
          <w:rFonts w:asciiTheme="majorHAnsi" w:eastAsiaTheme="majorEastAsia" w:hAnsiTheme="majorHAnsi" w:cstheme="majorHAnsi"/>
          <w:sz w:val="22"/>
          <w:szCs w:val="22"/>
        </w:rPr>
        <w:t>技術的資源をはじめとするその他の教育資源の課題＞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-C</w:t>
      </w:r>
      <w:r w:rsidRPr="008C5129">
        <w:rPr>
          <w:rFonts w:asciiTheme="majorHAnsi" w:eastAsiaTheme="majorEastAsia" w:hAnsiTheme="majorHAnsi" w:cstheme="majorHAnsi"/>
          <w:sz w:val="22"/>
          <w:szCs w:val="22"/>
        </w:rPr>
        <w:t>技術的資源をはじめとするその他の教育資源の特記事項＞</w:t>
      </w: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E138BA" w:rsidRDefault="0072477E" w:rsidP="0072477E">
      <w:pPr>
        <w:pStyle w:val="2"/>
        <w:rPr>
          <w:sz w:val="24"/>
        </w:rPr>
      </w:pPr>
      <w:bookmarkStart w:id="948" w:name="_Toc263234997"/>
      <w:bookmarkStart w:id="949" w:name="_Toc264386281"/>
      <w:bookmarkStart w:id="950" w:name="_Toc264386812"/>
      <w:bookmarkStart w:id="951" w:name="_Toc265243350"/>
      <w:bookmarkStart w:id="952" w:name="_Toc265243755"/>
      <w:bookmarkStart w:id="953" w:name="_Toc265601130"/>
      <w:bookmarkStart w:id="954" w:name="_Toc269914268"/>
      <w:bookmarkStart w:id="955" w:name="_Toc271725328"/>
      <w:bookmarkStart w:id="956" w:name="_Toc271727381"/>
      <w:bookmarkStart w:id="957" w:name="_Toc329346593"/>
      <w:bookmarkStart w:id="958" w:name="_Toc329347820"/>
      <w:bookmarkStart w:id="959" w:name="_Toc330905977"/>
      <w:bookmarkStart w:id="960" w:name="_Toc331082357"/>
      <w:bookmarkStart w:id="961" w:name="_Toc358735715"/>
      <w:bookmarkStart w:id="962" w:name="_Toc359402043"/>
      <w:bookmarkStart w:id="963" w:name="_Toc362612617"/>
      <w:bookmarkStart w:id="964" w:name="_Toc362612743"/>
      <w:bookmarkStart w:id="965" w:name="_Toc392840561"/>
      <w:bookmarkStart w:id="966" w:name="_Toc478933440"/>
      <w:bookmarkStart w:id="967" w:name="_Toc483484426"/>
      <w:bookmarkStart w:id="968" w:name="_Toc483822425"/>
      <w:bookmarkStart w:id="969" w:name="_Toc483827785"/>
      <w:bookmarkStart w:id="970" w:name="_Toc484730012"/>
      <w:bookmarkStart w:id="971" w:name="_Toc487464401"/>
      <w:bookmarkStart w:id="972" w:name="_Toc488410580"/>
      <w:bookmarkStart w:id="973" w:name="_Toc514842782"/>
      <w:bookmarkStart w:id="974" w:name="_Toc12009687"/>
      <w:r w:rsidRPr="00E138BA">
        <w:rPr>
          <w:sz w:val="24"/>
        </w:rPr>
        <w:t>［</w:t>
      </w:r>
      <w:r w:rsidRPr="00E223F5">
        <w:rPr>
          <w:rFonts w:asciiTheme="majorHAnsi" w:eastAsiaTheme="majorEastAsia" w:hAnsiTheme="majorHAnsi" w:cstheme="majorHAnsi"/>
          <w:sz w:val="24"/>
        </w:rPr>
        <w:t>テーマ　基準</w:t>
      </w:r>
      <w:r w:rsidRPr="00E223F5">
        <w:rPr>
          <w:rFonts w:ascii="ＭＳ ゴシック" w:hAnsi="ＭＳ ゴシック" w:cs="ＭＳ ゴシック" w:hint="eastAsia"/>
          <w:sz w:val="24"/>
        </w:rPr>
        <w:t>Ⅲ</w:t>
      </w:r>
      <w:r w:rsidRPr="00E223F5">
        <w:rPr>
          <w:rFonts w:asciiTheme="majorHAnsi" w:eastAsiaTheme="majorEastAsia" w:hAnsiTheme="majorHAnsi" w:cstheme="majorHAnsi"/>
          <w:sz w:val="24"/>
        </w:rPr>
        <w:t xml:space="preserve">-D </w:t>
      </w:r>
      <w:r w:rsidRPr="00E223F5">
        <w:rPr>
          <w:rFonts w:asciiTheme="majorHAnsi" w:eastAsiaTheme="majorEastAsia" w:hAnsiTheme="majorHAnsi" w:cstheme="majorHAnsi"/>
          <w:sz w:val="24"/>
        </w:rPr>
        <w:t>財的資源</w:t>
      </w:r>
      <w:r w:rsidRPr="00E138BA">
        <w:rPr>
          <w:sz w:val="24"/>
        </w:rPr>
        <w: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CA5884" w:rsidRPr="000B07A4" w:rsidRDefault="00CA5884" w:rsidP="0072477E">
      <w:pPr>
        <w:rPr>
          <w:rFonts w:ascii="ＭＳ ゴシック" w:eastAsiaTheme="minorEastAsia" w:hAnsi="ＭＳ ゴシック"/>
          <w:sz w:val="22"/>
          <w:szCs w:val="22"/>
        </w:rPr>
      </w:pPr>
      <w:bookmarkStart w:id="975" w:name="_Toc260406371"/>
      <w:bookmarkStart w:id="976" w:name="_Toc260409364"/>
      <w:bookmarkStart w:id="977" w:name="_Toc263235000"/>
      <w:bookmarkStart w:id="978" w:name="_Toc264386284"/>
      <w:bookmarkStart w:id="979" w:name="_Toc264386815"/>
      <w:bookmarkStart w:id="980" w:name="_Toc265243353"/>
      <w:bookmarkStart w:id="981" w:name="_Toc265243758"/>
      <w:bookmarkStart w:id="982" w:name="_Toc265601133"/>
      <w:bookmarkStart w:id="983" w:name="_Toc269914271"/>
      <w:bookmarkStart w:id="984" w:name="_Toc271725331"/>
      <w:bookmarkStart w:id="985" w:name="_Toc271727384"/>
      <w:bookmarkStart w:id="986" w:name="_Toc329346596"/>
      <w:bookmarkStart w:id="987" w:name="_Toc329347823"/>
      <w:bookmarkStart w:id="988" w:name="_Toc330905980"/>
      <w:bookmarkStart w:id="989" w:name="_Toc331082360"/>
      <w:bookmarkStart w:id="990" w:name="_Toc358735718"/>
      <w:bookmarkStart w:id="991" w:name="_Toc359402046"/>
      <w:bookmarkStart w:id="992" w:name="_Toc362612620"/>
      <w:bookmarkStart w:id="993" w:name="_Toc362612746"/>
      <w:bookmarkStart w:id="994" w:name="_Toc39284056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0B07A4" w:rsidRDefault="00CA5884" w:rsidP="0072477E">
      <w:pPr>
        <w:rPr>
          <w:rFonts w:ascii="ＭＳ ゴシック" w:eastAsiaTheme="minorEastAsia" w:hAnsi="ＭＳ ゴシック"/>
          <w:sz w:val="22"/>
          <w:szCs w:val="22"/>
        </w:rPr>
      </w:pPr>
    </w:p>
    <w:p w:rsidR="00CA5884" w:rsidRPr="000B07A4" w:rsidRDefault="00CA5884" w:rsidP="0072477E">
      <w:pPr>
        <w:rPr>
          <w:rFonts w:ascii="ＭＳ ゴシック" w:eastAsiaTheme="minorEastAsia" w:hAnsi="ＭＳ ゴシック"/>
          <w:sz w:val="22"/>
          <w:szCs w:val="22"/>
        </w:rPr>
      </w:pPr>
    </w:p>
    <w:p w:rsidR="0072477E" w:rsidRPr="00E11446" w:rsidRDefault="0072477E" w:rsidP="0072477E">
      <w:pPr>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DC365B">
        <w:rPr>
          <w:rFonts w:asciiTheme="majorHAnsi" w:eastAsiaTheme="majorEastAsia" w:hAnsiTheme="majorHAnsi" w:cstheme="majorHAnsi"/>
          <w:sz w:val="22"/>
          <w:szCs w:val="22"/>
        </w:rPr>
        <w:t>区分　基準</w:t>
      </w:r>
      <w:r w:rsidRPr="00DC365B">
        <w:rPr>
          <w:rFonts w:ascii="ＭＳ ゴシック" w:eastAsia="ＭＳ ゴシック" w:hAnsi="ＭＳ ゴシック" w:cs="ＭＳ ゴシック" w:hint="eastAsia"/>
          <w:sz w:val="22"/>
          <w:szCs w:val="22"/>
        </w:rPr>
        <w:t>Ⅲ</w:t>
      </w:r>
      <w:r w:rsidRPr="00DC365B">
        <w:rPr>
          <w:rFonts w:asciiTheme="majorHAnsi" w:eastAsiaTheme="majorEastAsia" w:hAnsiTheme="majorHAnsi" w:cstheme="majorHAnsi"/>
          <w:sz w:val="22"/>
          <w:szCs w:val="22"/>
        </w:rPr>
        <w:t>-D-1</w:t>
      </w:r>
      <w:r w:rsidRPr="00DC365B">
        <w:rPr>
          <w:rFonts w:asciiTheme="majorHAnsi" w:eastAsiaTheme="majorEastAsia" w:hAnsiTheme="majorHAnsi" w:cstheme="majorHAnsi"/>
          <w:sz w:val="22"/>
          <w:szCs w:val="22"/>
        </w:rPr>
        <w:t xml:space="preserve">　</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sidRPr="00DC365B">
        <w:rPr>
          <w:rFonts w:asciiTheme="majorHAnsi" w:eastAsiaTheme="majorEastAsia" w:hAnsiTheme="majorHAnsi" w:cstheme="majorHAnsi"/>
          <w:sz w:val="22"/>
          <w:szCs w:val="22"/>
        </w:rPr>
        <w:t>財的資源を適切に管理している。</w:t>
      </w:r>
      <w:r w:rsidRPr="00E11446">
        <w:rPr>
          <w:rFonts w:ascii="ＭＳ ゴシック" w:eastAsia="ＭＳ ゴシック" w:hAnsi="ＭＳ ゴシック" w:hint="eastAsia"/>
          <w:sz w:val="22"/>
          <w:szCs w:val="22"/>
        </w:rPr>
        <w:t>］</w:t>
      </w:r>
      <w:bookmarkEnd w:id="994"/>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計算書類</w:t>
            </w:r>
            <w:r w:rsidRPr="00846575">
              <w:rPr>
                <w:kern w:val="0"/>
                <w:szCs w:val="21"/>
              </w:rPr>
              <w:t>等に基づき、財的</w:t>
            </w:r>
            <w:r w:rsidRPr="00846575">
              <w:rPr>
                <w:rFonts w:hint="eastAsia"/>
                <w:kern w:val="0"/>
                <w:szCs w:val="21"/>
              </w:rPr>
              <w:t>資源</w:t>
            </w:r>
            <w:r w:rsidRPr="00846575">
              <w:rPr>
                <w:kern w:val="0"/>
                <w:szCs w:val="21"/>
              </w:rPr>
              <w:t>を把握し、分析している。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資金収支及び事業活動収支は、過去</w:t>
            </w:r>
            <w:r w:rsidRPr="00846575">
              <w:rPr>
                <w:rFonts w:hint="eastAsia"/>
                <w:kern w:val="0"/>
                <w:szCs w:val="21"/>
              </w:rPr>
              <w:t>3</w:t>
            </w:r>
            <w:r w:rsidRPr="00846575">
              <w:rPr>
                <w:rFonts w:hint="eastAsia"/>
                <w:kern w:val="0"/>
                <w:szCs w:val="21"/>
              </w:rPr>
              <w:t>年間にわたり均衡している。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事業活動収支の収入超過又は支出超過の状況について、その理由を把握している。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貸借対照表の状況が健全に推移している。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短期大学の財政と学校法人全体の財政の関係を把握している。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短期大学の存続を可能とする財政を維持している。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退職給与引当金等を目的どおりに引き当てている。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⑦</w:t>
            </w:r>
            <w:r>
              <w:rPr>
                <w:rFonts w:hint="eastAsia"/>
                <w:kern w:val="0"/>
                <w:szCs w:val="21"/>
              </w:rPr>
              <w:t xml:space="preserve"> </w:t>
            </w:r>
            <w:r w:rsidRPr="00846575">
              <w:rPr>
                <w:rFonts w:hint="eastAsia"/>
                <w:kern w:val="0"/>
                <w:szCs w:val="21"/>
              </w:rPr>
              <w:t>資産運用規程を整備するなど、資産運用が適切である。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⑧</w:t>
            </w:r>
            <w:r>
              <w:rPr>
                <w:rFonts w:hint="eastAsia"/>
                <w:kern w:val="0"/>
                <w:szCs w:val="21"/>
              </w:rPr>
              <w:t xml:space="preserve"> </w:t>
            </w:r>
            <w:r w:rsidR="0034155A">
              <w:rPr>
                <w:rFonts w:hint="eastAsia"/>
                <w:kern w:val="0"/>
                <w:szCs w:val="21"/>
              </w:rPr>
              <w:t>教</w:t>
            </w:r>
            <w:r w:rsidRPr="00846575">
              <w:rPr>
                <w:rFonts w:hint="eastAsia"/>
                <w:kern w:val="0"/>
                <w:szCs w:val="21"/>
              </w:rPr>
              <w:t>育研究経費は経常収入の</w:t>
            </w:r>
            <w:r w:rsidRPr="00846575">
              <w:rPr>
                <w:rFonts w:hint="eastAsia"/>
                <w:kern w:val="0"/>
                <w:szCs w:val="21"/>
              </w:rPr>
              <w:t>20</w:t>
            </w:r>
            <w:r w:rsidRPr="00846575">
              <w:rPr>
                <w:rFonts w:hint="eastAsia"/>
                <w:kern w:val="0"/>
                <w:szCs w:val="21"/>
              </w:rPr>
              <w:t>％程度を超えている。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⑨</w:t>
            </w:r>
            <w:r>
              <w:rPr>
                <w:rFonts w:hint="eastAsia"/>
                <w:kern w:val="0"/>
                <w:szCs w:val="21"/>
              </w:rPr>
              <w:t xml:space="preserve"> </w:t>
            </w:r>
            <w:r w:rsidRPr="00846575">
              <w:rPr>
                <w:rFonts w:hint="eastAsia"/>
                <w:kern w:val="0"/>
                <w:szCs w:val="21"/>
              </w:rPr>
              <w:t>教育研究用の施設設備及び学習資源（図書等）についての資金配分が適切である。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ascii="ＭＳ 明朝" w:hAnsi="ＭＳ 明朝" w:hint="eastAsia"/>
                <w:kern w:val="0"/>
                <w:szCs w:val="21"/>
              </w:rPr>
              <w:t>⑩</w:t>
            </w:r>
            <w:r>
              <w:rPr>
                <w:rFonts w:ascii="ＭＳ 明朝" w:hAnsi="ＭＳ 明朝" w:hint="eastAsia"/>
                <w:kern w:val="0"/>
                <w:szCs w:val="21"/>
              </w:rPr>
              <w:t xml:space="preserve"> </w:t>
            </w:r>
            <w:r w:rsidRPr="00846575">
              <w:rPr>
                <w:kern w:val="0"/>
                <w:szCs w:val="21"/>
              </w:rPr>
              <w:t>公</w:t>
            </w:r>
            <w:r w:rsidRPr="00846575">
              <w:rPr>
                <w:rFonts w:ascii="ＭＳ 明朝" w:hAnsi="ＭＳ 明朝" w:hint="eastAsia"/>
                <w:kern w:val="0"/>
                <w:szCs w:val="21"/>
              </w:rPr>
              <w:t>認会計士の監査意見への対応は適切である。</w:t>
            </w:r>
          </w:p>
        </w:tc>
      </w:tr>
      <w:tr w:rsidR="0072477E" w:rsidRPr="00911957"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rFonts w:ascii="ＭＳ 明朝" w:hAnsi="ＭＳ 明朝"/>
                <w:kern w:val="0"/>
                <w:szCs w:val="21"/>
              </w:rPr>
            </w:pPr>
            <w:r w:rsidRPr="00846575">
              <w:rPr>
                <w:rFonts w:ascii="ＭＳ 明朝" w:hAnsi="ＭＳ 明朝" w:hint="eastAsia"/>
                <w:kern w:val="0"/>
                <w:szCs w:val="21"/>
              </w:rPr>
              <w:t>⑪</w:t>
            </w:r>
            <w:r>
              <w:rPr>
                <w:rFonts w:ascii="ＭＳ 明朝" w:hAnsi="ＭＳ 明朝" w:hint="eastAsia"/>
                <w:kern w:val="0"/>
                <w:szCs w:val="21"/>
              </w:rPr>
              <w:t xml:space="preserve"> </w:t>
            </w:r>
            <w:r w:rsidRPr="00846575">
              <w:rPr>
                <w:rFonts w:ascii="ＭＳ 明朝" w:hAnsi="ＭＳ 明朝" w:hint="eastAsia"/>
                <w:kern w:val="0"/>
                <w:szCs w:val="21"/>
              </w:rPr>
              <w:t>寄付金の募集及び学校債の発行は適正である。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rFonts w:ascii="ＭＳ 明朝" w:hAnsi="ＭＳ 明朝"/>
                <w:kern w:val="0"/>
                <w:szCs w:val="21"/>
              </w:rPr>
            </w:pPr>
            <w:r w:rsidRPr="00846575">
              <w:rPr>
                <w:rFonts w:hint="eastAsia"/>
                <w:kern w:val="0"/>
                <w:szCs w:val="21"/>
              </w:rPr>
              <w:t>⑫</w:t>
            </w:r>
            <w:r>
              <w:rPr>
                <w:rFonts w:hint="eastAsia"/>
                <w:kern w:val="0"/>
                <w:szCs w:val="21"/>
              </w:rPr>
              <w:t xml:space="preserve"> </w:t>
            </w:r>
            <w:r w:rsidRPr="00846575">
              <w:rPr>
                <w:rFonts w:hint="eastAsia"/>
                <w:kern w:val="0"/>
                <w:szCs w:val="21"/>
              </w:rPr>
              <w:t>入学定員充足率、収容定員充足率が妥当な水準である。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⑬</w:t>
            </w:r>
            <w:r>
              <w:rPr>
                <w:rFonts w:hint="eastAsia"/>
                <w:kern w:val="0"/>
                <w:szCs w:val="21"/>
              </w:rPr>
              <w:t xml:space="preserve"> </w:t>
            </w:r>
            <w:r w:rsidRPr="00846575">
              <w:rPr>
                <w:rFonts w:hint="eastAsia"/>
                <w:kern w:val="0"/>
                <w:szCs w:val="21"/>
              </w:rPr>
              <w:t>収容定員充足率に相応した財務体質を維持している。</w:t>
            </w:r>
          </w:p>
        </w:tc>
      </w:tr>
      <w:tr w:rsidR="0072477E" w:rsidRPr="00F317C1" w:rsidTr="00EC406E">
        <w:tc>
          <w:tcPr>
            <w:tcW w:w="567" w:type="dxa"/>
          </w:tcPr>
          <w:p w:rsidR="0072477E" w:rsidRPr="00F317C1" w:rsidRDefault="0072477E" w:rsidP="00EC406E">
            <w:pPr>
              <w:ind w:leftChars="-54" w:left="-107" w:rightChars="-54" w:right="-107"/>
            </w:pPr>
            <w:r w:rsidRPr="00F317C1">
              <w:lastRenderedPageBreak/>
              <w:t>（</w:t>
            </w:r>
            <w:r w:rsidRPr="00F317C1">
              <w:t>2</w:t>
            </w:r>
            <w:r w:rsidRPr="00F317C1">
              <w:t>）</w:t>
            </w:r>
          </w:p>
        </w:tc>
        <w:tc>
          <w:tcPr>
            <w:tcW w:w="7994" w:type="dxa"/>
          </w:tcPr>
          <w:p w:rsidR="0072477E" w:rsidRPr="00F317C1" w:rsidRDefault="0072477E" w:rsidP="00EC406E">
            <w:pPr>
              <w:jc w:val="left"/>
            </w:pPr>
            <w:r w:rsidRPr="00846575">
              <w:rPr>
                <w:rFonts w:ascii="ＭＳ 明朝" w:hAnsi="ＭＳ 明朝" w:hint="eastAsia"/>
                <w:kern w:val="0"/>
                <w:szCs w:val="21"/>
              </w:rPr>
              <w:t>財的資源を毎年度適切に管理している。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F317C1" w:rsidRDefault="0072477E" w:rsidP="00EC406E">
            <w:pPr>
              <w:ind w:left="298" w:hangingChars="150" w:hanging="298"/>
              <w:jc w:val="left"/>
            </w:pPr>
            <w:r w:rsidRPr="00846575">
              <w:rPr>
                <w:rFonts w:ascii="ＭＳ 明朝" w:hAnsi="ＭＳ 明朝" w:hint="eastAsia"/>
                <w:kern w:val="0"/>
                <w:szCs w:val="21"/>
              </w:rPr>
              <w:t>①</w:t>
            </w:r>
            <w:r>
              <w:rPr>
                <w:rFonts w:ascii="ＭＳ 明朝" w:hAnsi="ＭＳ 明朝" w:hint="eastAsia"/>
                <w:kern w:val="0"/>
                <w:szCs w:val="21"/>
              </w:rPr>
              <w:t xml:space="preserve"> </w:t>
            </w:r>
            <w:r w:rsidRPr="00846575">
              <w:rPr>
                <w:rFonts w:ascii="ＭＳ 明朝" w:hAnsi="ＭＳ 明朝" w:hint="eastAsia"/>
                <w:kern w:val="0"/>
                <w:szCs w:val="21"/>
              </w:rPr>
              <w:t>学校法人及び短期大学は、中・長期計画に基づいた毎年度の事業計画と予算を、関係部門の意向を集約し、適切な時期に決定している。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②</w:t>
            </w:r>
            <w:r>
              <w:rPr>
                <w:rFonts w:ascii="ＭＳ 明朝" w:hAnsi="ＭＳ 明朝" w:hint="eastAsia"/>
                <w:kern w:val="0"/>
                <w:szCs w:val="21"/>
              </w:rPr>
              <w:t xml:space="preserve"> </w:t>
            </w:r>
            <w:r w:rsidRPr="00846575">
              <w:rPr>
                <w:rFonts w:ascii="ＭＳ 明朝" w:hAnsi="ＭＳ 明朝" w:hint="eastAsia"/>
                <w:kern w:val="0"/>
                <w:szCs w:val="21"/>
              </w:rPr>
              <w:t>決定した事業計画と予算を速やかに関係部門に指示している。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③</w:t>
            </w:r>
            <w:r>
              <w:rPr>
                <w:rFonts w:ascii="ＭＳ 明朝" w:hAnsi="ＭＳ 明朝" w:hint="eastAsia"/>
                <w:kern w:val="0"/>
                <w:szCs w:val="21"/>
              </w:rPr>
              <w:t xml:space="preserve"> </w:t>
            </w:r>
            <w:r w:rsidRPr="00846575">
              <w:rPr>
                <w:rFonts w:ascii="ＭＳ 明朝" w:hAnsi="ＭＳ 明朝" w:hint="eastAsia"/>
                <w:kern w:val="0"/>
                <w:szCs w:val="21"/>
              </w:rPr>
              <w:t>年度予算を適正に執行している。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98" w:hangingChars="150" w:hanging="298"/>
              <w:jc w:val="left"/>
              <w:rPr>
                <w:rFonts w:ascii="ＭＳ 明朝" w:hAnsi="ＭＳ 明朝"/>
                <w:kern w:val="0"/>
                <w:szCs w:val="21"/>
              </w:rPr>
            </w:pPr>
            <w:r w:rsidRPr="00846575">
              <w:rPr>
                <w:rFonts w:ascii="ＭＳ 明朝" w:hAnsi="ＭＳ 明朝" w:hint="eastAsia"/>
                <w:kern w:val="0"/>
                <w:szCs w:val="21"/>
              </w:rPr>
              <w:t>④</w:t>
            </w:r>
            <w:r>
              <w:rPr>
                <w:rFonts w:ascii="ＭＳ 明朝" w:hAnsi="ＭＳ 明朝" w:hint="eastAsia"/>
                <w:kern w:val="0"/>
                <w:szCs w:val="21"/>
              </w:rPr>
              <w:t xml:space="preserve"> </w:t>
            </w:r>
            <w:r w:rsidRPr="00846575">
              <w:rPr>
                <w:kern w:val="0"/>
                <w:szCs w:val="21"/>
              </w:rPr>
              <w:t>日常的な出納業務を円滑に実施し、経理責任者を経て理事長に報告している。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ind w:left="298" w:hangingChars="150" w:hanging="298"/>
              <w:jc w:val="left"/>
              <w:rPr>
                <w:rFonts w:ascii="ＭＳ 明朝" w:hAnsi="ＭＳ 明朝"/>
                <w:kern w:val="0"/>
                <w:szCs w:val="21"/>
              </w:rPr>
            </w:pPr>
            <w:r w:rsidRPr="00846575">
              <w:rPr>
                <w:rFonts w:ascii="ＭＳ 明朝" w:hAnsi="ＭＳ 明朝" w:hint="eastAsia"/>
                <w:kern w:val="0"/>
                <w:szCs w:val="21"/>
              </w:rPr>
              <w:t>⑤</w:t>
            </w:r>
            <w:r>
              <w:rPr>
                <w:rFonts w:ascii="ＭＳ 明朝" w:hAnsi="ＭＳ 明朝" w:hint="eastAsia"/>
                <w:kern w:val="0"/>
                <w:szCs w:val="21"/>
              </w:rPr>
              <w:t xml:space="preserve"> </w:t>
            </w:r>
            <w:r w:rsidRPr="00846575">
              <w:rPr>
                <w:rFonts w:ascii="ＭＳ 明朝" w:hAnsi="ＭＳ 明朝" w:hint="eastAsia"/>
                <w:kern w:val="0"/>
                <w:szCs w:val="21"/>
              </w:rPr>
              <w:t>資産及び資金（有価証券を含む）の管理と運用は、資産等の管理台帳、資金出納簿等に適切な会計処理に基づいて記録し、安全かつ適正に管理している。</w:t>
            </w:r>
          </w:p>
        </w:tc>
      </w:tr>
      <w:tr w:rsidR="0072477E" w:rsidRPr="00140C88" w:rsidTr="00EC406E">
        <w:tc>
          <w:tcPr>
            <w:tcW w:w="567" w:type="dxa"/>
          </w:tcPr>
          <w:p w:rsidR="0072477E" w:rsidRPr="00F317C1" w:rsidRDefault="0072477E" w:rsidP="00EC406E">
            <w:pPr>
              <w:ind w:leftChars="-54" w:left="-107" w:rightChars="-54" w:right="-107"/>
            </w:pPr>
          </w:p>
        </w:tc>
        <w:tc>
          <w:tcPr>
            <w:tcW w:w="7994" w:type="dxa"/>
          </w:tcPr>
          <w:p w:rsidR="0072477E" w:rsidRPr="00846575" w:rsidRDefault="0072477E" w:rsidP="00EC406E">
            <w:pPr>
              <w:jc w:val="left"/>
              <w:rPr>
                <w:rFonts w:ascii="ＭＳ 明朝" w:hAnsi="ＭＳ 明朝"/>
                <w:kern w:val="0"/>
                <w:szCs w:val="21"/>
              </w:rPr>
            </w:pPr>
            <w:r w:rsidRPr="00846575">
              <w:rPr>
                <w:rFonts w:ascii="ＭＳ 明朝" w:hAnsi="ＭＳ 明朝" w:hint="eastAsia"/>
                <w:kern w:val="0"/>
                <w:szCs w:val="21"/>
              </w:rPr>
              <w:t>⑥</w:t>
            </w:r>
            <w:r>
              <w:rPr>
                <w:rFonts w:ascii="ＭＳ 明朝" w:hAnsi="ＭＳ 明朝" w:hint="eastAsia"/>
                <w:kern w:val="0"/>
                <w:szCs w:val="21"/>
              </w:rPr>
              <w:t xml:space="preserve"> </w:t>
            </w:r>
            <w:r w:rsidRPr="00846575">
              <w:rPr>
                <w:rFonts w:ascii="ＭＳ 明朝" w:hAnsi="ＭＳ 明朝" w:hint="eastAsia"/>
                <w:kern w:val="0"/>
                <w:szCs w:val="21"/>
              </w:rPr>
              <w:t>月次試算表を毎月適時に作成し、経理責任者を経て理事長に報告している。</w:t>
            </w:r>
          </w:p>
        </w:tc>
      </w:tr>
    </w:tbl>
    <w:p w:rsidR="0072477E" w:rsidRDefault="0072477E" w:rsidP="0072477E">
      <w:pPr>
        <w:rPr>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D</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Default="0072477E" w:rsidP="0072477E">
      <w:pPr>
        <w:rPr>
          <w:rFonts w:eastAsiaTheme="minorEastAsia"/>
          <w:sz w:val="22"/>
          <w:szCs w:val="22"/>
        </w:rPr>
      </w:pPr>
    </w:p>
    <w:p w:rsidR="002848FF" w:rsidRPr="002848FF" w:rsidRDefault="002848FF"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5E3BAB" w:rsidRDefault="0072477E" w:rsidP="0072477E">
      <w:pPr>
        <w:ind w:left="229" w:hangingChars="110" w:hanging="229"/>
        <w:rPr>
          <w:rFonts w:ascii="ＭＳ ゴシック" w:eastAsia="ＭＳ ゴシック" w:hAnsi="ＭＳ ゴシック"/>
          <w:sz w:val="22"/>
          <w:szCs w:val="22"/>
        </w:rPr>
      </w:pPr>
      <w:bookmarkStart w:id="995" w:name="_Toc260406372"/>
      <w:bookmarkStart w:id="996" w:name="_Toc260409365"/>
      <w:bookmarkStart w:id="997" w:name="_Toc263235001"/>
      <w:bookmarkStart w:id="998" w:name="_Toc264386285"/>
      <w:bookmarkStart w:id="999" w:name="_Toc264386816"/>
      <w:bookmarkStart w:id="1000" w:name="_Toc265243354"/>
      <w:bookmarkStart w:id="1001" w:name="_Toc265243759"/>
      <w:bookmarkStart w:id="1002" w:name="_Toc265601134"/>
      <w:bookmarkStart w:id="1003" w:name="_Toc269914272"/>
      <w:bookmarkStart w:id="1004" w:name="_Toc271725332"/>
      <w:bookmarkStart w:id="1005" w:name="_Toc271727385"/>
      <w:bookmarkStart w:id="1006" w:name="_Toc329346597"/>
      <w:bookmarkStart w:id="1007" w:name="_Toc329347824"/>
      <w:bookmarkStart w:id="1008" w:name="_Toc330905981"/>
      <w:bookmarkStart w:id="1009" w:name="_Toc331082361"/>
      <w:bookmarkStart w:id="1010" w:name="_Toc358735719"/>
      <w:bookmarkStart w:id="1011" w:name="_Toc359402047"/>
      <w:bookmarkStart w:id="1012" w:name="_Toc362612621"/>
      <w:bookmarkStart w:id="1013" w:name="_Toc362612747"/>
      <w:bookmarkStart w:id="1014" w:name="_Toc392840563"/>
      <w:r w:rsidRPr="005E3BAB">
        <w:rPr>
          <w:rFonts w:ascii="ＭＳ ゴシック" w:eastAsia="ＭＳ ゴシック" w:hAnsi="ＭＳ ゴシック" w:hint="eastAsia"/>
          <w:sz w:val="22"/>
          <w:szCs w:val="22"/>
        </w:rPr>
        <w:t>［</w:t>
      </w:r>
      <w:r w:rsidRPr="005E3BAB">
        <w:rPr>
          <w:rFonts w:asciiTheme="majorHAnsi" w:eastAsiaTheme="majorEastAsia" w:hAnsiTheme="majorHAnsi" w:cstheme="majorHAnsi"/>
          <w:sz w:val="22"/>
          <w:szCs w:val="22"/>
        </w:rPr>
        <w:t>区分　基準</w:t>
      </w:r>
      <w:r w:rsidRPr="005E3BAB">
        <w:rPr>
          <w:rFonts w:ascii="ＭＳ ゴシック" w:eastAsia="ＭＳ ゴシック" w:hAnsi="ＭＳ ゴシック" w:cs="ＭＳ ゴシック" w:hint="eastAsia"/>
          <w:sz w:val="22"/>
          <w:szCs w:val="22"/>
        </w:rPr>
        <w:t>Ⅲ</w:t>
      </w:r>
      <w:r w:rsidRPr="005E3BAB">
        <w:rPr>
          <w:rFonts w:asciiTheme="majorHAnsi" w:eastAsiaTheme="majorEastAsia" w:hAnsiTheme="majorHAnsi" w:cstheme="majorHAnsi"/>
          <w:sz w:val="22"/>
          <w:szCs w:val="22"/>
        </w:rPr>
        <w:t>-D-2</w:t>
      </w:r>
      <w:r w:rsidRPr="005E3BAB">
        <w:rPr>
          <w:rFonts w:asciiTheme="majorHAnsi" w:eastAsiaTheme="majorEastAsia" w:hAnsiTheme="majorHAnsi" w:cstheme="majorHAnsi"/>
          <w:sz w:val="22"/>
          <w:szCs w:val="22"/>
        </w:rPr>
        <w:t xml:space="preserve">　</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sidRPr="005E3BAB">
        <w:rPr>
          <w:rFonts w:asciiTheme="majorHAnsi" w:eastAsiaTheme="majorEastAsia" w:hAnsiTheme="majorHAnsi" w:cstheme="majorHAnsi"/>
          <w:sz w:val="22"/>
          <w:szCs w:val="22"/>
        </w:rPr>
        <w:t>日本私立学校振興・共済事業団の経営判断指標等に基づき実態を把握し、財政上の安定を確保するよう計画を策定し、管理している。</w:t>
      </w:r>
      <w:r w:rsidRPr="005E3BAB">
        <w:rPr>
          <w:rFonts w:ascii="ＭＳ ゴシック" w:eastAsia="ＭＳ ゴシック" w:hAnsi="ＭＳ ゴシック" w:hint="eastAsia"/>
          <w:sz w:val="22"/>
          <w:szCs w:val="22"/>
        </w:rPr>
        <w:t>］</w:t>
      </w:r>
      <w:bookmarkEnd w:id="1014"/>
    </w:p>
    <w:p w:rsidR="0072477E" w:rsidRPr="00F317C1" w:rsidRDefault="0072477E" w:rsidP="0072477E">
      <w:pPr>
        <w:ind w:leftChars="100" w:left="198"/>
      </w:pPr>
      <w:r w:rsidRPr="00F317C1">
        <w:rPr>
          <w:rFonts w:hint="eastAsia"/>
        </w:rPr>
        <w:t>※</w:t>
      </w:r>
      <w:r w:rsidRPr="00F317C1">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短期大学の将来像が明確になっている。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短期大学の強み・弱みなどの客観的な環境分析を行っている。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経営実態、財政状況に基づいて、経営（改善）計画を策定している。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学生募集対策と学納金計画が明確である。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人事計画が適切である。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施設設備の将来計画が明瞭である。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外部資金の獲得、遊休資産の処分等の計画を持っている。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4</w:t>
            </w:r>
            <w:r w:rsidRPr="00F317C1">
              <w:t>）</w:t>
            </w:r>
          </w:p>
        </w:tc>
        <w:tc>
          <w:tcPr>
            <w:tcW w:w="7994" w:type="dxa"/>
          </w:tcPr>
          <w:p w:rsidR="0072477E" w:rsidRPr="00F317C1" w:rsidRDefault="0072477E" w:rsidP="00EC406E">
            <w:pPr>
              <w:ind w:left="-2"/>
              <w:jc w:val="left"/>
            </w:pPr>
            <w:r w:rsidRPr="00846575">
              <w:rPr>
                <w:rFonts w:hint="eastAsia"/>
                <w:kern w:val="0"/>
                <w:szCs w:val="21"/>
              </w:rPr>
              <w:t>短期大学全体及び学科・専攻課程ごとに適切な定員管理とそれに見合う経費（人件費、施設設備費）のバランスがとれている。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5</w:t>
            </w:r>
            <w:r w:rsidRPr="00F317C1">
              <w:t>）</w:t>
            </w:r>
          </w:p>
        </w:tc>
        <w:tc>
          <w:tcPr>
            <w:tcW w:w="7994" w:type="dxa"/>
          </w:tcPr>
          <w:p w:rsidR="0072477E" w:rsidRPr="00F317C1" w:rsidRDefault="0072477E" w:rsidP="00EC406E">
            <w:pPr>
              <w:ind w:left="-2"/>
              <w:jc w:val="left"/>
            </w:pPr>
            <w:r w:rsidRPr="00846575">
              <w:rPr>
                <w:rFonts w:hint="eastAsia"/>
                <w:kern w:val="0"/>
                <w:szCs w:val="21"/>
              </w:rPr>
              <w:t>学内に対する経営情報の公開と危機意識の共有ができている。</w:t>
            </w:r>
          </w:p>
        </w:tc>
      </w:tr>
    </w:tbl>
    <w:p w:rsidR="0072477E" w:rsidRDefault="0072477E" w:rsidP="0072477E">
      <w:pPr>
        <w:ind w:left="229" w:hangingChars="110" w:hanging="229"/>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80A4F" w:rsidRPr="005E3BAB" w:rsidTr="002848FF">
        <w:trPr>
          <w:trHeight w:val="2098"/>
          <w:jc w:val="center"/>
        </w:trPr>
        <w:tc>
          <w:tcPr>
            <w:tcW w:w="8957" w:type="dxa"/>
            <w:vAlign w:val="center"/>
          </w:tcPr>
          <w:p w:rsidR="00680A4F" w:rsidRPr="00503AEB" w:rsidRDefault="00680A4F" w:rsidP="00BA0AE4">
            <w:pPr>
              <w:rPr>
                <w:szCs w:val="21"/>
              </w:rPr>
            </w:pPr>
            <w:r w:rsidRPr="00503AEB">
              <w:rPr>
                <w:szCs w:val="21"/>
              </w:rPr>
              <w:t>［注意］</w:t>
            </w:r>
          </w:p>
          <w:p w:rsidR="00680A4F" w:rsidRPr="00503AEB" w:rsidRDefault="00680A4F" w:rsidP="00BA0AE4">
            <w:pPr>
              <w:rPr>
                <w:szCs w:val="21"/>
              </w:rPr>
            </w:pPr>
            <w:r w:rsidRPr="00503AEB">
              <w:rPr>
                <w:szCs w:val="21"/>
              </w:rPr>
              <w:t>基準</w:t>
            </w:r>
            <w:r w:rsidRPr="00503AEB">
              <w:rPr>
                <w:rFonts w:ascii="ＭＳ 明朝" w:hAnsi="ＭＳ 明朝" w:cs="ＭＳ 明朝" w:hint="eastAsia"/>
                <w:szCs w:val="21"/>
              </w:rPr>
              <w:t>Ⅲ</w:t>
            </w:r>
            <w:r w:rsidRPr="00503AEB">
              <w:rPr>
                <w:rFonts w:cs="Century"/>
                <w:szCs w:val="21"/>
              </w:rPr>
              <w:t>-</w:t>
            </w:r>
            <w:r w:rsidRPr="00503AEB">
              <w:rPr>
                <w:szCs w:val="21"/>
              </w:rPr>
              <w:t>D-</w:t>
            </w:r>
            <w:r w:rsidRPr="002848FF">
              <w:rPr>
                <w:rFonts w:hint="eastAsia"/>
                <w:szCs w:val="21"/>
              </w:rPr>
              <w:t>2</w:t>
            </w:r>
            <w:r w:rsidRPr="00503AEB">
              <w:rPr>
                <w:szCs w:val="21"/>
              </w:rPr>
              <w:t>について</w:t>
            </w:r>
          </w:p>
          <w:p w:rsidR="00680A4F" w:rsidRPr="00503AEB" w:rsidRDefault="00680A4F" w:rsidP="00BA0AE4">
            <w:pPr>
              <w:ind w:left="530" w:hangingChars="267" w:hanging="530"/>
              <w:rPr>
                <w:szCs w:val="21"/>
              </w:rPr>
            </w:pPr>
            <w:r w:rsidRPr="00503AEB">
              <w:rPr>
                <w:rFonts w:hint="eastAsia"/>
                <w:szCs w:val="21"/>
              </w:rPr>
              <w:t>（</w:t>
            </w:r>
            <w:r w:rsidRPr="00503AEB">
              <w:rPr>
                <w:rFonts w:hint="eastAsia"/>
                <w:szCs w:val="21"/>
              </w:rPr>
              <w:t>a</w:t>
            </w:r>
            <w:r w:rsidRPr="00503AEB">
              <w:rPr>
                <w:rFonts w:hint="eastAsia"/>
                <w:szCs w:val="21"/>
              </w:rPr>
              <w:t>）日本私立学校振興・共済事業団の「定量的な経営判断指標に基づく経営状態の区分（法人全体）平成</w:t>
            </w:r>
            <w:r w:rsidRPr="00503AEB">
              <w:rPr>
                <w:rFonts w:hint="eastAsia"/>
                <w:szCs w:val="21"/>
              </w:rPr>
              <w:t>27</w:t>
            </w:r>
            <w:r w:rsidRPr="00503AEB">
              <w:rPr>
                <w:rFonts w:hint="eastAsia"/>
                <w:szCs w:val="21"/>
              </w:rPr>
              <w:t>年度～」の</w:t>
            </w:r>
            <w:r w:rsidRPr="00503AEB">
              <w:rPr>
                <w:rFonts w:hint="eastAsia"/>
                <w:szCs w:val="21"/>
              </w:rPr>
              <w:t>B1</w:t>
            </w:r>
            <w:r w:rsidRPr="00503AEB">
              <w:rPr>
                <w:rFonts w:hint="eastAsia"/>
                <w:szCs w:val="21"/>
              </w:rPr>
              <w:t>～</w:t>
            </w:r>
            <w:r w:rsidRPr="00503AEB">
              <w:rPr>
                <w:rFonts w:hint="eastAsia"/>
                <w:szCs w:val="21"/>
              </w:rPr>
              <w:t>D3</w:t>
            </w:r>
            <w:r w:rsidRPr="00503AEB">
              <w:rPr>
                <w:rFonts w:hint="eastAsia"/>
                <w:szCs w:val="21"/>
              </w:rPr>
              <w:t>に該当する学校法人は、経営改善計画を策定し、自己点検・評価報告書に計画の概要を記載する。改善計画書類は提出資料ではなく備付資料とする。</w:t>
            </w:r>
          </w:p>
          <w:p w:rsidR="00680A4F" w:rsidRPr="005E3BAB" w:rsidRDefault="00680A4F" w:rsidP="00BA0AE4">
            <w:pPr>
              <w:ind w:left="496" w:hangingChars="250" w:hanging="496"/>
              <w:rPr>
                <w:sz w:val="22"/>
                <w:szCs w:val="22"/>
              </w:rPr>
            </w:pPr>
            <w:r w:rsidRPr="00503AEB">
              <w:rPr>
                <w:rFonts w:hint="eastAsia"/>
                <w:szCs w:val="21"/>
              </w:rPr>
              <w:t>（</w:t>
            </w:r>
            <w:r w:rsidRPr="00503AEB">
              <w:rPr>
                <w:rFonts w:hint="eastAsia"/>
                <w:szCs w:val="21"/>
              </w:rPr>
              <w:t>b</w:t>
            </w:r>
            <w:r w:rsidRPr="00503AEB">
              <w:rPr>
                <w:rFonts w:hint="eastAsia"/>
                <w:szCs w:val="21"/>
              </w:rPr>
              <w:t>）</w:t>
            </w:r>
            <w:r w:rsidRPr="00503AEB">
              <w:rPr>
                <w:szCs w:val="21"/>
              </w:rPr>
              <w:t>文部科学省高等教育局私学部参事官の指導を受けている場合は、その経過の概要を記述する。</w:t>
            </w:r>
          </w:p>
        </w:tc>
      </w:tr>
    </w:tbl>
    <w:p w:rsidR="00680A4F" w:rsidRPr="003C28E7" w:rsidRDefault="00680A4F"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D</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＜テーマ　基準</w:t>
      </w:r>
      <w:r w:rsidRPr="00AF3F68">
        <w:rPr>
          <w:rFonts w:ascii="ＭＳ ゴシック" w:eastAsia="ＭＳ ゴシック" w:hAnsi="ＭＳ ゴシック" w:cs="ＭＳ ゴシック" w:hint="eastAsia"/>
          <w:sz w:val="22"/>
          <w:szCs w:val="22"/>
        </w:rPr>
        <w:t>Ⅲ</w:t>
      </w:r>
      <w:r w:rsidRPr="00AF3F68">
        <w:rPr>
          <w:rFonts w:asciiTheme="majorHAnsi" w:eastAsiaTheme="majorEastAsia" w:hAnsiTheme="majorHAnsi" w:cstheme="majorHAnsi"/>
          <w:sz w:val="22"/>
          <w:szCs w:val="22"/>
        </w:rPr>
        <w:t>-D</w:t>
      </w:r>
      <w:r w:rsidRPr="00AF3F68">
        <w:rPr>
          <w:rFonts w:asciiTheme="majorHAnsi" w:eastAsiaTheme="majorEastAsia" w:hAnsiTheme="majorHAnsi" w:cstheme="majorHAnsi"/>
          <w:sz w:val="22"/>
          <w:szCs w:val="22"/>
        </w:rPr>
        <w:t>財的資源の課題＞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＜テーマ　基準</w:t>
      </w:r>
      <w:r w:rsidRPr="00AF3F68">
        <w:rPr>
          <w:rFonts w:ascii="ＭＳ ゴシック" w:eastAsia="ＭＳ ゴシック" w:hAnsi="ＭＳ ゴシック" w:cs="ＭＳ ゴシック" w:hint="eastAsia"/>
          <w:sz w:val="22"/>
          <w:szCs w:val="22"/>
        </w:rPr>
        <w:t>Ⅲ</w:t>
      </w:r>
      <w:r w:rsidRPr="00AF3F68">
        <w:rPr>
          <w:rFonts w:asciiTheme="majorHAnsi" w:eastAsiaTheme="majorEastAsia" w:hAnsiTheme="majorHAnsi" w:cstheme="majorHAnsi"/>
          <w:sz w:val="22"/>
          <w:szCs w:val="22"/>
        </w:rPr>
        <w:t>-D</w:t>
      </w:r>
      <w:r w:rsidRPr="00AF3F68">
        <w:rPr>
          <w:rFonts w:asciiTheme="majorHAnsi" w:eastAsiaTheme="majorEastAsia" w:hAnsiTheme="majorHAnsi" w:cstheme="majorHAnsi"/>
          <w:sz w:val="22"/>
          <w:szCs w:val="22"/>
        </w:rPr>
        <w:t>財的資源の特記事項＞</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cstheme="majorHAnsi"/>
          <w:kern w:val="0"/>
          <w:sz w:val="22"/>
          <w:szCs w:val="22"/>
        </w:rPr>
      </w:pPr>
    </w:p>
    <w:p w:rsidR="0072477E" w:rsidRPr="003C28E7" w:rsidRDefault="0072477E" w:rsidP="0072477E">
      <w:pPr>
        <w:rPr>
          <w:rFonts w:asciiTheme="minorEastAsia" w:eastAsiaTheme="minorEastAsia" w:hAnsi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lastRenderedPageBreak/>
        <w:t>＜基準</w:t>
      </w:r>
      <w:r w:rsidRPr="00AF3F68">
        <w:rPr>
          <w:rFonts w:ascii="ＭＳ ゴシック" w:eastAsiaTheme="majorEastAsia" w:hAnsi="ＭＳ ゴシック" w:cs="ＭＳ ゴシック" w:hint="eastAsia"/>
          <w:sz w:val="22"/>
          <w:szCs w:val="22"/>
        </w:rPr>
        <w:t>Ⅲ</w:t>
      </w:r>
      <w:r w:rsidRPr="00AF3F68">
        <w:rPr>
          <w:rFonts w:asciiTheme="majorHAnsi" w:eastAsiaTheme="majorEastAsia" w:hAnsiTheme="majorHAnsi" w:cstheme="majorHAnsi"/>
          <w:sz w:val="22"/>
          <w:szCs w:val="22"/>
        </w:rPr>
        <w:t xml:space="preserve"> </w:t>
      </w:r>
      <w:r w:rsidRPr="00AF3F68">
        <w:rPr>
          <w:rFonts w:asciiTheme="majorHAnsi" w:eastAsiaTheme="majorEastAsia" w:hAnsiTheme="majorHAnsi" w:cstheme="majorHAnsi"/>
          <w:kern w:val="0"/>
          <w:sz w:val="22"/>
          <w:szCs w:val="22"/>
        </w:rPr>
        <w:t>教育資源と財的資源</w:t>
      </w:r>
      <w:r w:rsidRPr="00AF3F68">
        <w:rPr>
          <w:rFonts w:asciiTheme="majorHAnsi" w:eastAsiaTheme="majorEastAsia" w:hAnsiTheme="majorHAnsi" w:cstheme="majorHAnsi"/>
          <w:sz w:val="22"/>
          <w:szCs w:val="22"/>
        </w:rPr>
        <w:t>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BF5B78" w:rsidRDefault="0072477E" w:rsidP="0072477E">
      <w:pPr>
        <w:pStyle w:val="1"/>
        <w:ind w:firstLine="114"/>
        <w:rPr>
          <w:rFonts w:asciiTheme="majorEastAsia" w:eastAsiaTheme="majorEastAsia" w:hAnsiTheme="majorEastAsia"/>
        </w:rPr>
      </w:pPr>
      <w:bookmarkStart w:id="1015" w:name="_Toc229708227"/>
      <w:bookmarkStart w:id="1016" w:name="_Toc229796294"/>
      <w:bookmarkStart w:id="1017" w:name="_Toc229822052"/>
      <w:bookmarkStart w:id="1018" w:name="_Toc229904403"/>
      <w:bookmarkStart w:id="1019" w:name="_Toc229904468"/>
      <w:bookmarkStart w:id="1020" w:name="_Toc229904578"/>
      <w:bookmarkStart w:id="1021" w:name="_Toc229905255"/>
      <w:bookmarkStart w:id="1022" w:name="_Toc232330616"/>
      <w:bookmarkStart w:id="1023" w:name="_Toc233035389"/>
      <w:bookmarkStart w:id="1024" w:name="_Toc234806855"/>
      <w:bookmarkStart w:id="1025" w:name="_Toc235261369"/>
      <w:bookmarkStart w:id="1026" w:name="_Toc239407797"/>
      <w:bookmarkStart w:id="1027" w:name="_Toc239487680"/>
      <w:bookmarkStart w:id="1028" w:name="_Toc239488151"/>
      <w:bookmarkStart w:id="1029" w:name="_Toc239582029"/>
      <w:bookmarkStart w:id="1030" w:name="_Toc239582110"/>
      <w:bookmarkStart w:id="1031" w:name="_Toc239583318"/>
      <w:bookmarkStart w:id="1032" w:name="_Toc239583809"/>
      <w:bookmarkStart w:id="1033" w:name="_Toc239583888"/>
      <w:r w:rsidRPr="00F317C1">
        <w:br w:type="page"/>
      </w:r>
      <w:bookmarkStart w:id="1034" w:name="_Toc359402049"/>
      <w:bookmarkStart w:id="1035" w:name="_Toc362612623"/>
      <w:bookmarkStart w:id="1036" w:name="_Toc362612749"/>
      <w:bookmarkStart w:id="1037" w:name="_Toc381342900"/>
      <w:bookmarkStart w:id="1038" w:name="_Toc381343536"/>
      <w:bookmarkStart w:id="1039" w:name="_Toc381358079"/>
      <w:bookmarkStart w:id="1040" w:name="_Toc381358263"/>
      <w:bookmarkStart w:id="1041" w:name="_Toc381358480"/>
      <w:bookmarkStart w:id="1042" w:name="_Toc453054032"/>
      <w:bookmarkStart w:id="1043" w:name="_Toc478933443"/>
      <w:bookmarkStart w:id="1044" w:name="_Toc483484427"/>
      <w:bookmarkStart w:id="1045" w:name="_Toc483822426"/>
      <w:bookmarkStart w:id="1046" w:name="_Toc483827786"/>
      <w:bookmarkStart w:id="1047" w:name="_Toc484730013"/>
      <w:bookmarkStart w:id="1048" w:name="_Toc487464402"/>
      <w:bookmarkStart w:id="1049" w:name="_Toc488410581"/>
      <w:bookmarkStart w:id="1050" w:name="_Toc514842783"/>
      <w:bookmarkStart w:id="1051" w:name="_Toc12009688"/>
      <w:r w:rsidRPr="00BF5B78">
        <w:rPr>
          <w:rFonts w:asciiTheme="majorEastAsia" w:eastAsiaTheme="majorEastAsia" w:hAnsiTheme="majorEastAsia"/>
        </w:rPr>
        <w:lastRenderedPageBreak/>
        <w:t>【基準</w:t>
      </w:r>
      <w:r w:rsidRPr="00BF5B78">
        <w:rPr>
          <w:rFonts w:asciiTheme="majorEastAsia" w:eastAsiaTheme="majorEastAsia" w:hAnsiTheme="majorEastAsia" w:cs="ＭＳ 明朝" w:hint="eastAsia"/>
        </w:rPr>
        <w:t>Ⅳ</w:t>
      </w:r>
      <w:r w:rsidRPr="00BF5B78">
        <w:rPr>
          <w:rFonts w:asciiTheme="majorEastAsia" w:eastAsiaTheme="majorEastAsia" w:hAnsiTheme="majorEastAsia" w:cs="Century"/>
        </w:rPr>
        <w:t xml:space="preserve"> </w:t>
      </w:r>
      <w:r w:rsidRPr="00BF5B78">
        <w:rPr>
          <w:rFonts w:asciiTheme="majorEastAsia" w:eastAsiaTheme="majorEastAsia" w:hAnsiTheme="majorEastAsia"/>
        </w:rPr>
        <w:t>リーダーシップとガバナンス</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sidRPr="00BF5B78">
        <w:rPr>
          <w:rFonts w:asciiTheme="majorEastAsia" w:eastAsiaTheme="majorEastAsia" w:hAnsiTheme="majorEastAsia"/>
        </w:rPr>
        <w:t>】</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72477E" w:rsidRPr="006E5802" w:rsidRDefault="0072477E" w:rsidP="0072477E">
      <w:pPr>
        <w:autoSpaceDE w:val="0"/>
        <w:autoSpaceDN w:val="0"/>
        <w:adjustRightInd w:val="0"/>
        <w:snapToGrid w:val="0"/>
        <w:jc w:val="left"/>
        <w:rPr>
          <w:rFonts w:eastAsiaTheme="minorEastAsia"/>
        </w:rPr>
      </w:pPr>
      <w:bookmarkStart w:id="1052" w:name="_Toc229708229"/>
      <w:bookmarkStart w:id="1053" w:name="_Toc229796296"/>
      <w:bookmarkStart w:id="1054" w:name="_Toc229822053"/>
      <w:bookmarkStart w:id="1055" w:name="_Toc229904404"/>
      <w:bookmarkStart w:id="1056" w:name="_Toc229904469"/>
      <w:bookmarkStart w:id="1057" w:name="_Toc229904579"/>
      <w:bookmarkStart w:id="1058" w:name="_Toc229905256"/>
      <w:bookmarkStart w:id="1059" w:name="_Toc232330617"/>
      <w:bookmarkStart w:id="1060" w:name="_Toc233035390"/>
      <w:bookmarkStart w:id="1061" w:name="_Toc234806856"/>
      <w:bookmarkStart w:id="1062" w:name="_Toc235261370"/>
      <w:bookmarkStart w:id="1063" w:name="_Toc239407798"/>
      <w:bookmarkStart w:id="1064" w:name="_Toc239487681"/>
      <w:bookmarkStart w:id="1065" w:name="_Toc239488152"/>
      <w:bookmarkStart w:id="1066" w:name="_Toc239583319"/>
      <w:bookmarkStart w:id="1067" w:name="_Toc239583810"/>
      <w:bookmarkStart w:id="1068" w:name="_Toc239583889"/>
      <w:bookmarkStart w:id="1069" w:name="_Toc239666652"/>
      <w:r w:rsidRPr="00BF5B78">
        <w:rPr>
          <w:rFonts w:asciiTheme="majorEastAsia" w:eastAsiaTheme="majorEastAsia" w:hAnsiTheme="majorEastAsia"/>
          <w:noProof/>
          <w:sz w:val="22"/>
          <w:szCs w:val="22"/>
        </w:rPr>
        <mc:AlternateContent>
          <mc:Choice Requires="wps">
            <w:drawing>
              <wp:anchor distT="0" distB="0" distL="114300" distR="114300" simplePos="0" relativeHeight="251760640" behindDoc="0" locked="0" layoutInCell="1" allowOverlap="1" wp14:anchorId="6B38B979" wp14:editId="7A30488C">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FF1660" w:rsidRPr="00FA7267"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8B979" id="Rectangle 48" o:spid="_x0000_s1033" style="position:absolute;margin-left:366.85pt;margin-top:-68.5pt;width:102pt;height:28.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KwIAAE8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" strokeweight=".25pt">
                <v:textbox inset="5.85pt,.7pt,5.85pt,.7pt">
                  <w:txbxContent>
                    <w:p w:rsidR="00FF1660" w:rsidRPr="00FA7267" w:rsidRDefault="00FF1660"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rsidR="0072477E" w:rsidRPr="00BF5B78" w:rsidRDefault="0072477E" w:rsidP="0072477E">
      <w:pPr>
        <w:pStyle w:val="2"/>
        <w:rPr>
          <w:rFonts w:asciiTheme="majorEastAsia" w:eastAsiaTheme="majorEastAsia" w:hAnsiTheme="majorEastAsia"/>
          <w:sz w:val="24"/>
        </w:rPr>
      </w:pPr>
      <w:bookmarkStart w:id="1070" w:name="_Toc263235004"/>
      <w:bookmarkStart w:id="1071" w:name="_Toc264386288"/>
      <w:bookmarkStart w:id="1072" w:name="_Toc264386819"/>
      <w:bookmarkStart w:id="1073" w:name="_Toc265243357"/>
      <w:bookmarkStart w:id="1074" w:name="_Toc265243762"/>
      <w:bookmarkStart w:id="1075" w:name="_Toc265601137"/>
      <w:bookmarkStart w:id="1076" w:name="_Toc269914275"/>
      <w:bookmarkStart w:id="1077" w:name="_Toc271725335"/>
      <w:bookmarkStart w:id="1078" w:name="_Toc271727388"/>
      <w:bookmarkStart w:id="1079" w:name="_Toc329346600"/>
      <w:bookmarkStart w:id="1080" w:name="_Toc329347827"/>
      <w:bookmarkStart w:id="1081" w:name="_Toc330905984"/>
      <w:bookmarkStart w:id="1082" w:name="_Toc331082364"/>
      <w:bookmarkStart w:id="1083" w:name="_Toc358735722"/>
      <w:bookmarkStart w:id="1084" w:name="_Toc359402050"/>
      <w:bookmarkStart w:id="1085" w:name="_Toc362612624"/>
      <w:bookmarkStart w:id="1086" w:name="_Toc362612750"/>
      <w:bookmarkStart w:id="1087" w:name="_Toc392840566"/>
      <w:bookmarkStart w:id="1088" w:name="_Toc478933444"/>
      <w:bookmarkStart w:id="1089" w:name="_Toc483484428"/>
      <w:bookmarkStart w:id="1090" w:name="_Toc483822427"/>
      <w:bookmarkStart w:id="1091" w:name="_Toc483827787"/>
      <w:bookmarkStart w:id="1092" w:name="_Toc484730014"/>
      <w:bookmarkStart w:id="1093" w:name="_Toc487464403"/>
      <w:bookmarkStart w:id="1094" w:name="_Toc488410582"/>
      <w:bookmarkStart w:id="1095" w:name="_Toc514842784"/>
      <w:bookmarkStart w:id="1096" w:name="_Toc12009689"/>
      <w:r w:rsidRPr="00BF5B78">
        <w:rPr>
          <w:rFonts w:asciiTheme="majorEastAsia" w:eastAsiaTheme="majorEastAsia" w:hAnsiTheme="majorEastAsia"/>
          <w:sz w:val="24"/>
        </w:rPr>
        <w:t>［</w:t>
      </w:r>
      <w:r w:rsidRPr="00B61891">
        <w:rPr>
          <w:rFonts w:asciiTheme="majorHAnsi" w:eastAsiaTheme="majorEastAsia" w:hAnsiTheme="majorHAnsi" w:cstheme="majorHAnsi"/>
          <w:sz w:val="24"/>
        </w:rPr>
        <w:t xml:space="preserve">テーマ　</w:t>
      </w:r>
      <w:r w:rsidRPr="00B61891">
        <w:rPr>
          <w:rFonts w:asciiTheme="majorHAnsi" w:eastAsiaTheme="majorEastAsia" w:hAnsiTheme="majorHAnsi" w:cstheme="majorHAnsi"/>
          <w:kern w:val="0"/>
          <w:sz w:val="24"/>
        </w:rPr>
        <w:t>基準</w:t>
      </w:r>
      <w:r w:rsidRPr="00B61891">
        <w:rPr>
          <w:rFonts w:ascii="ＭＳ ゴシック" w:hAnsi="ＭＳ ゴシック" w:cs="ＭＳ ゴシック" w:hint="eastAsia"/>
          <w:kern w:val="0"/>
          <w:sz w:val="24"/>
        </w:rPr>
        <w:t>Ⅳ</w:t>
      </w:r>
      <w:r w:rsidRPr="00B61891">
        <w:rPr>
          <w:rFonts w:asciiTheme="majorHAnsi" w:eastAsiaTheme="majorEastAsia" w:hAnsiTheme="majorHAnsi" w:cstheme="majorHAnsi"/>
          <w:kern w:val="0"/>
          <w:sz w:val="24"/>
        </w:rPr>
        <w:t>-</w:t>
      </w:r>
      <w:r w:rsidRPr="00B61891">
        <w:rPr>
          <w:rFonts w:asciiTheme="majorHAnsi" w:eastAsiaTheme="majorEastAsia" w:hAnsiTheme="majorHAnsi" w:cstheme="majorHAnsi"/>
          <w:sz w:val="24"/>
        </w:rPr>
        <w:t xml:space="preserve">A </w:t>
      </w:r>
      <w:r w:rsidRPr="00B61891">
        <w:rPr>
          <w:rFonts w:asciiTheme="majorHAnsi" w:eastAsiaTheme="majorEastAsia" w:hAnsiTheme="majorHAnsi" w:cstheme="majorHAnsi"/>
          <w:sz w:val="24"/>
        </w:rPr>
        <w:t>理事長のリーダーシップ</w:t>
      </w:r>
      <w:r w:rsidRPr="00BF5B78">
        <w:rPr>
          <w:rFonts w:asciiTheme="majorEastAsia" w:eastAsiaTheme="majorEastAsia" w:hAnsiTheme="majorEastAsia"/>
          <w:sz w:val="24"/>
        </w:rPr>
        <w:t>］</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rsidR="00CA5884" w:rsidRPr="000B07A4" w:rsidRDefault="00CA5884" w:rsidP="0072477E">
      <w:pPr>
        <w:rPr>
          <w:rFonts w:ascii="ＭＳ ゴシック" w:eastAsiaTheme="minorEastAsia" w:hAnsi="ＭＳ ゴシック"/>
          <w:sz w:val="22"/>
          <w:szCs w:val="22"/>
        </w:rPr>
      </w:pPr>
      <w:bookmarkStart w:id="1097" w:name="_Toc260406376"/>
      <w:bookmarkStart w:id="1098" w:name="_Toc260409369"/>
      <w:bookmarkStart w:id="1099" w:name="_Toc263235007"/>
      <w:bookmarkStart w:id="1100" w:name="_Toc264386291"/>
      <w:bookmarkStart w:id="1101" w:name="_Toc264386822"/>
      <w:bookmarkStart w:id="1102" w:name="_Toc265243360"/>
      <w:bookmarkStart w:id="1103" w:name="_Toc265243765"/>
      <w:bookmarkStart w:id="1104" w:name="_Toc265601140"/>
      <w:bookmarkStart w:id="1105" w:name="_Toc269914278"/>
      <w:bookmarkStart w:id="1106" w:name="_Toc271725338"/>
      <w:bookmarkStart w:id="1107" w:name="_Toc271727391"/>
      <w:bookmarkStart w:id="1108" w:name="_Toc329346603"/>
      <w:bookmarkStart w:id="1109" w:name="_Toc329347830"/>
      <w:bookmarkStart w:id="1110" w:name="_Toc330905987"/>
      <w:bookmarkStart w:id="1111" w:name="_Toc331082367"/>
      <w:bookmarkStart w:id="1112" w:name="_Toc358735725"/>
      <w:bookmarkStart w:id="1113" w:name="_Toc359402053"/>
      <w:bookmarkStart w:id="1114" w:name="_Toc362612627"/>
      <w:bookmarkStart w:id="1115" w:name="_Toc362612753"/>
      <w:bookmarkStart w:id="1116" w:name="_Toc392840567"/>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0B07A4" w:rsidRDefault="00CA5884" w:rsidP="0072477E">
      <w:pPr>
        <w:rPr>
          <w:rFonts w:ascii="ＭＳ ゴシック" w:eastAsiaTheme="minorEastAsia" w:hAnsi="ＭＳ ゴシック"/>
          <w:sz w:val="22"/>
          <w:szCs w:val="22"/>
        </w:rPr>
      </w:pPr>
    </w:p>
    <w:p w:rsidR="00CA5884" w:rsidRPr="000B07A4" w:rsidRDefault="00CA5884" w:rsidP="000B07A4">
      <w:pPr>
        <w:rPr>
          <w:rFonts w:ascii="ＭＳ ゴシック" w:eastAsiaTheme="minorEastAsia" w:hAnsi="ＭＳ ゴシック"/>
          <w:sz w:val="22"/>
          <w:szCs w:val="22"/>
        </w:rPr>
      </w:pPr>
    </w:p>
    <w:p w:rsidR="0072477E" w:rsidRPr="00BF5B78" w:rsidRDefault="0072477E" w:rsidP="0072477E">
      <w:pPr>
        <w:rPr>
          <w:rFonts w:ascii="ＭＳ ゴシック" w:eastAsia="ＭＳ ゴシック" w:hAnsi="ＭＳ ゴシック"/>
          <w:sz w:val="22"/>
          <w:szCs w:val="22"/>
        </w:rPr>
      </w:pPr>
      <w:r w:rsidRPr="00BF5B78">
        <w:rPr>
          <w:rFonts w:ascii="ＭＳ ゴシック" w:eastAsia="ＭＳ ゴシック" w:hAnsi="ＭＳ ゴシック" w:hint="eastAsia"/>
          <w:sz w:val="22"/>
          <w:szCs w:val="22"/>
        </w:rPr>
        <w:t>［</w:t>
      </w:r>
      <w:r w:rsidRPr="00B61891">
        <w:rPr>
          <w:rFonts w:asciiTheme="majorHAnsi" w:eastAsiaTheme="majorEastAsia" w:hAnsiTheme="majorHAnsi" w:cstheme="majorHAnsi"/>
          <w:sz w:val="22"/>
          <w:szCs w:val="22"/>
        </w:rPr>
        <w:t>区分　基準</w:t>
      </w:r>
      <w:r w:rsidRPr="00B61891">
        <w:rPr>
          <w:rFonts w:ascii="ＭＳ ゴシック" w:eastAsia="ＭＳ ゴシック" w:hAnsi="ＭＳ ゴシック" w:cs="ＭＳ ゴシック" w:hint="eastAsia"/>
          <w:sz w:val="22"/>
          <w:szCs w:val="22"/>
        </w:rPr>
        <w:t>Ⅳ</w:t>
      </w:r>
      <w:r w:rsidRPr="00B61891">
        <w:rPr>
          <w:rFonts w:asciiTheme="majorHAnsi" w:eastAsiaTheme="majorEastAsia" w:hAnsiTheme="majorHAnsi" w:cstheme="majorHAnsi"/>
          <w:sz w:val="22"/>
          <w:szCs w:val="22"/>
        </w:rPr>
        <w:t>-A-1</w:t>
      </w:r>
      <w:r w:rsidRPr="00B61891">
        <w:rPr>
          <w:rFonts w:asciiTheme="majorHAnsi" w:eastAsiaTheme="majorEastAsia" w:hAnsiTheme="majorHAnsi" w:cstheme="majorHAnsi"/>
          <w:sz w:val="22"/>
          <w:szCs w:val="22"/>
        </w:rPr>
        <w:t xml:space="preserve">　</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B61891">
        <w:rPr>
          <w:rFonts w:asciiTheme="majorHAnsi" w:eastAsiaTheme="majorEastAsia" w:hAnsiTheme="majorHAnsi" w:cstheme="majorHAnsi"/>
          <w:sz w:val="22"/>
          <w:szCs w:val="22"/>
        </w:rPr>
        <w:t>理事会等の学校法人の管理運営体制が確立している。</w:t>
      </w:r>
      <w:r w:rsidRPr="00BF5B78">
        <w:rPr>
          <w:rFonts w:ascii="ＭＳ ゴシック" w:eastAsia="ＭＳ ゴシック" w:hAnsi="ＭＳ ゴシック" w:hint="eastAsia"/>
          <w:sz w:val="22"/>
          <w:szCs w:val="22"/>
        </w:rPr>
        <w:t>］</w:t>
      </w:r>
      <w:bookmarkEnd w:id="1116"/>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理事長は、学校法人の運営全般にリーダーシップを適切に発揮している。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理事長は、建学の精神</w:t>
            </w:r>
            <w:r>
              <w:rPr>
                <w:rFonts w:hint="eastAsia"/>
                <w:kern w:val="0"/>
                <w:szCs w:val="21"/>
              </w:rPr>
              <w:t>・</w:t>
            </w:r>
            <w:r w:rsidRPr="00846575">
              <w:rPr>
                <w:rFonts w:hint="eastAsia"/>
                <w:kern w:val="0"/>
                <w:szCs w:val="21"/>
              </w:rPr>
              <w:t>教育理念、教育目的・目標を理解し、学校法人の発展に寄与できる者である。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理事長は、学校法人を代表し、その業務を総理している。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理事長は、毎会計年度終了後</w:t>
            </w:r>
            <w:r w:rsidRPr="00846575">
              <w:rPr>
                <w:rFonts w:hint="eastAsia"/>
                <w:kern w:val="0"/>
                <w:szCs w:val="21"/>
              </w:rPr>
              <w:t>2</w:t>
            </w:r>
            <w:r w:rsidRPr="00846575">
              <w:rPr>
                <w:rFonts w:hint="eastAsia"/>
                <w:kern w:val="0"/>
                <w:szCs w:val="21"/>
              </w:rPr>
              <w:t>月以内に、監事の監査を受け理事会の議決を経た決算及び事業の実績（財産目録、貸借対照表、収支計算書及び事業報告書）を評議員会に報告し、その意見を求めている。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理事長は、寄附行為の規定に基づいて理事会を開催し、学校法人の意思決定機関として適切に運営している。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理事会は、学校法人の業務を決し、理事の職務の執行を監督している。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理事会は、理事長が招集し、議長を務めている。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理事会は、認証評価に対する役割を果たし責任を負っている。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理事会は、短期大学の発展のために、学内外の必要な情報を収集している。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理事会は、短期大学の運営に関する法的な責任があることを認識している。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理事会は、学校法人運営及び短期大学運営に必要な規程を整備している。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3</w:t>
            </w:r>
            <w:r w:rsidRPr="00F317C1">
              <w:t>）</w:t>
            </w:r>
          </w:p>
        </w:tc>
        <w:tc>
          <w:tcPr>
            <w:tcW w:w="7994" w:type="dxa"/>
          </w:tcPr>
          <w:p w:rsidR="0072477E" w:rsidRPr="00F317C1" w:rsidRDefault="0072477E" w:rsidP="00EC406E">
            <w:pPr>
              <w:ind w:left="-2"/>
              <w:jc w:val="left"/>
            </w:pPr>
            <w:r w:rsidRPr="00846575">
              <w:rPr>
                <w:rFonts w:hint="eastAsia"/>
                <w:kern w:val="0"/>
                <w:szCs w:val="21"/>
              </w:rPr>
              <w:t>理事は、法令及び寄附行為に基づき適切に構成されている。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理事は、学校法人の建学の精神を理解し、その法人の健全な経営について学識及び識見を有している。</w:t>
            </w:r>
          </w:p>
        </w:tc>
      </w:tr>
      <w:tr w:rsidR="0072477E" w:rsidRPr="00140C88"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理事は、私立学校法の役員の選任の規定に基づき選任されている。</w:t>
            </w:r>
          </w:p>
        </w:tc>
      </w:tr>
      <w:tr w:rsidR="0072477E" w:rsidRPr="00AB7515" w:rsidTr="00EC406E">
        <w:tc>
          <w:tcPr>
            <w:tcW w:w="567" w:type="dxa"/>
          </w:tcPr>
          <w:p w:rsidR="0072477E" w:rsidRPr="00AB7515" w:rsidRDefault="0072477E" w:rsidP="00EC406E">
            <w:pPr>
              <w:ind w:leftChars="-54" w:left="-107" w:rightChars="-54" w:right="-107"/>
              <w:jc w:val="center"/>
              <w:rPr>
                <w:rFonts w:asciiTheme="minorEastAsia" w:eastAsiaTheme="minorEastAsia" w:hAnsiTheme="minorEastAsia"/>
              </w:rPr>
            </w:pPr>
          </w:p>
        </w:tc>
        <w:tc>
          <w:tcPr>
            <w:tcW w:w="7994" w:type="dxa"/>
          </w:tcPr>
          <w:p w:rsidR="0072477E" w:rsidRPr="00AB7515" w:rsidRDefault="0072477E" w:rsidP="00EC406E">
            <w:pPr>
              <w:ind w:left="-2"/>
              <w:jc w:val="left"/>
              <w:rPr>
                <w:rFonts w:asciiTheme="minorEastAsia" w:eastAsiaTheme="minorEastAsia" w:hAnsiTheme="minorEastAsia"/>
                <w:kern w:val="0"/>
                <w:szCs w:val="21"/>
              </w:rPr>
            </w:pPr>
            <w:r w:rsidRPr="00AB7515">
              <w:rPr>
                <w:rFonts w:asciiTheme="minorEastAsia" w:eastAsiaTheme="minorEastAsia" w:hAnsiTheme="minorEastAsia" w:hint="eastAsia"/>
                <w:kern w:val="0"/>
                <w:szCs w:val="21"/>
              </w:rPr>
              <w:t>③ 寄附行為に学校教育法校長及び教員の欠格事由の規定を準用している。</w:t>
            </w:r>
          </w:p>
        </w:tc>
      </w:tr>
    </w:tbl>
    <w:p w:rsidR="0072477E" w:rsidRPr="00AB7515"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A1145" w:rsidRDefault="0072477E" w:rsidP="0072477E">
      <w:pPr>
        <w:rPr>
          <w:rFonts w:asciiTheme="majorHAnsi" w:eastAsiaTheme="majorEastAsia" w:hAnsiTheme="majorHAnsi" w:cstheme="majorHAnsi"/>
          <w:sz w:val="22"/>
          <w:szCs w:val="22"/>
        </w:rPr>
      </w:pPr>
      <w:r w:rsidRPr="009A1145">
        <w:rPr>
          <w:rFonts w:asciiTheme="majorHAnsi" w:eastAsiaTheme="majorEastAsia" w:hAnsiTheme="majorHAnsi" w:cstheme="majorHAnsi"/>
          <w:sz w:val="22"/>
          <w:szCs w:val="22"/>
        </w:rPr>
        <w:t>＜テーマ　基準</w:t>
      </w:r>
      <w:r w:rsidRPr="009A1145">
        <w:rPr>
          <w:rFonts w:ascii="ＭＳ ゴシック" w:eastAsia="ＭＳ ゴシック" w:hAnsi="ＭＳ ゴシック" w:cs="ＭＳ ゴシック" w:hint="eastAsia"/>
          <w:sz w:val="22"/>
          <w:szCs w:val="22"/>
        </w:rPr>
        <w:t>Ⅳ</w:t>
      </w:r>
      <w:r w:rsidRPr="009A1145">
        <w:rPr>
          <w:rFonts w:asciiTheme="majorHAnsi" w:eastAsiaTheme="majorEastAsia" w:hAnsiTheme="majorHAnsi" w:cstheme="majorHAnsi"/>
          <w:sz w:val="22"/>
          <w:szCs w:val="22"/>
        </w:rPr>
        <w:t xml:space="preserve">-A </w:t>
      </w:r>
      <w:r w:rsidRPr="009A1145">
        <w:rPr>
          <w:rFonts w:asciiTheme="majorHAnsi" w:eastAsiaTheme="majorEastAsia" w:hAnsiTheme="majorHAnsi" w:cstheme="majorHAnsi"/>
          <w:sz w:val="22"/>
          <w:szCs w:val="22"/>
        </w:rPr>
        <w:t>理事長のリーダーシップの課題＞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9A1145" w:rsidRDefault="0072477E" w:rsidP="0072477E">
      <w:pPr>
        <w:rPr>
          <w:rFonts w:asciiTheme="majorHAnsi" w:eastAsiaTheme="majorEastAsia" w:hAnsiTheme="majorHAnsi" w:cstheme="majorHAnsi"/>
          <w:sz w:val="22"/>
          <w:szCs w:val="22"/>
        </w:rPr>
      </w:pPr>
      <w:r w:rsidRPr="009A1145">
        <w:rPr>
          <w:rFonts w:asciiTheme="majorHAnsi" w:eastAsiaTheme="majorEastAsia" w:hAnsiTheme="majorHAnsi" w:cstheme="majorHAnsi"/>
          <w:sz w:val="22"/>
          <w:szCs w:val="22"/>
        </w:rPr>
        <w:t>＜テーマ　基準</w:t>
      </w:r>
      <w:r w:rsidRPr="009A1145">
        <w:rPr>
          <w:rFonts w:ascii="ＭＳ ゴシック" w:eastAsia="ＭＳ ゴシック" w:hAnsi="ＭＳ ゴシック" w:cs="ＭＳ ゴシック" w:hint="eastAsia"/>
          <w:sz w:val="22"/>
          <w:szCs w:val="22"/>
        </w:rPr>
        <w:t>Ⅳ</w:t>
      </w:r>
      <w:r w:rsidRPr="009A1145">
        <w:rPr>
          <w:rFonts w:asciiTheme="majorHAnsi" w:eastAsiaTheme="majorEastAsia" w:hAnsiTheme="majorHAnsi" w:cstheme="majorHAnsi"/>
          <w:sz w:val="22"/>
          <w:szCs w:val="22"/>
        </w:rPr>
        <w:t xml:space="preserve">-A </w:t>
      </w:r>
      <w:r w:rsidRPr="009A1145">
        <w:rPr>
          <w:rFonts w:asciiTheme="majorHAnsi" w:eastAsiaTheme="majorEastAsia" w:hAnsiTheme="majorHAnsi" w:cstheme="majorHAnsi"/>
          <w:sz w:val="22"/>
          <w:szCs w:val="22"/>
        </w:rPr>
        <w:t>理事長のリーダーシップの特記事項＞</w:t>
      </w: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BF5B78" w:rsidRDefault="0072477E" w:rsidP="0072477E">
      <w:pPr>
        <w:pStyle w:val="2"/>
        <w:rPr>
          <w:rFonts w:asciiTheme="majorEastAsia" w:eastAsiaTheme="majorEastAsia" w:hAnsiTheme="majorEastAsia"/>
          <w:sz w:val="24"/>
        </w:rPr>
      </w:pPr>
      <w:bookmarkStart w:id="1117" w:name="_Toc263235008"/>
      <w:bookmarkStart w:id="1118" w:name="_Toc264386292"/>
      <w:bookmarkStart w:id="1119" w:name="_Toc264386823"/>
      <w:bookmarkStart w:id="1120" w:name="_Toc265243361"/>
      <w:bookmarkStart w:id="1121" w:name="_Toc265243766"/>
      <w:bookmarkStart w:id="1122" w:name="_Toc265601141"/>
      <w:bookmarkStart w:id="1123" w:name="_Toc269914279"/>
      <w:bookmarkStart w:id="1124" w:name="_Toc271725339"/>
      <w:bookmarkStart w:id="1125" w:name="_Toc271727392"/>
      <w:bookmarkStart w:id="1126" w:name="_Toc329346604"/>
      <w:bookmarkStart w:id="1127" w:name="_Toc329347831"/>
      <w:bookmarkStart w:id="1128" w:name="_Toc330905988"/>
      <w:bookmarkStart w:id="1129" w:name="_Toc331082368"/>
      <w:bookmarkStart w:id="1130" w:name="_Toc358735726"/>
      <w:bookmarkStart w:id="1131" w:name="_Toc359402054"/>
      <w:bookmarkStart w:id="1132" w:name="_Toc362612628"/>
      <w:bookmarkStart w:id="1133" w:name="_Toc362612754"/>
      <w:bookmarkStart w:id="1134" w:name="_Toc392840568"/>
      <w:bookmarkStart w:id="1135" w:name="_Toc478933445"/>
      <w:bookmarkStart w:id="1136" w:name="_Toc483484429"/>
      <w:bookmarkStart w:id="1137" w:name="_Toc483827788"/>
      <w:bookmarkStart w:id="1138" w:name="_Toc484730015"/>
      <w:bookmarkStart w:id="1139" w:name="_Toc487464404"/>
      <w:bookmarkStart w:id="1140" w:name="_Toc488410583"/>
      <w:bookmarkStart w:id="1141" w:name="_Toc514842785"/>
      <w:bookmarkStart w:id="1142" w:name="_Toc12009690"/>
      <w:bookmarkStart w:id="1143" w:name="_Toc263235012"/>
      <w:bookmarkStart w:id="1144" w:name="_Toc264386296"/>
      <w:bookmarkStart w:id="1145" w:name="_Toc264386827"/>
      <w:bookmarkStart w:id="1146" w:name="_Toc265243365"/>
      <w:bookmarkStart w:id="1147" w:name="_Toc265243770"/>
      <w:bookmarkStart w:id="1148" w:name="_Toc265601145"/>
      <w:bookmarkStart w:id="1149" w:name="_Toc269914283"/>
      <w:bookmarkStart w:id="1150" w:name="_Toc271725343"/>
      <w:bookmarkStart w:id="1151" w:name="_Toc271727396"/>
      <w:bookmarkStart w:id="1152" w:name="_Toc329346608"/>
      <w:bookmarkStart w:id="1153" w:name="_Toc329347835"/>
      <w:bookmarkStart w:id="1154" w:name="_Toc330905992"/>
      <w:bookmarkStart w:id="1155" w:name="_Toc331082372"/>
      <w:bookmarkStart w:id="1156" w:name="_Toc358735730"/>
      <w:bookmarkStart w:id="1157" w:name="_Toc359402058"/>
      <w:bookmarkStart w:id="1158" w:name="_Toc362612632"/>
      <w:bookmarkStart w:id="1159" w:name="_Toc362612758"/>
      <w:bookmarkStart w:id="1160" w:name="_Toc392840570"/>
      <w:r w:rsidRPr="00BF5B78">
        <w:rPr>
          <w:rFonts w:asciiTheme="majorEastAsia" w:eastAsiaTheme="majorEastAsia" w:hAnsiTheme="majorEastAsia"/>
          <w:sz w:val="24"/>
        </w:rPr>
        <w:t>［</w:t>
      </w:r>
      <w:r w:rsidRPr="00B61891">
        <w:rPr>
          <w:rFonts w:asciiTheme="majorHAnsi" w:eastAsiaTheme="majorEastAsia" w:hAnsiTheme="majorHAnsi" w:cstheme="majorHAnsi"/>
          <w:sz w:val="24"/>
        </w:rPr>
        <w:t xml:space="preserve">テーマ　</w:t>
      </w:r>
      <w:r w:rsidRPr="00B61891">
        <w:rPr>
          <w:rFonts w:asciiTheme="majorHAnsi" w:eastAsiaTheme="majorEastAsia" w:hAnsiTheme="majorHAnsi" w:cstheme="majorHAnsi"/>
          <w:kern w:val="0"/>
          <w:sz w:val="24"/>
        </w:rPr>
        <w:t>基準</w:t>
      </w:r>
      <w:r w:rsidRPr="00B61891">
        <w:rPr>
          <w:rFonts w:ascii="ＭＳ ゴシック" w:hAnsi="ＭＳ ゴシック" w:cs="ＭＳ ゴシック" w:hint="eastAsia"/>
          <w:kern w:val="0"/>
          <w:sz w:val="24"/>
        </w:rPr>
        <w:t>Ⅳ</w:t>
      </w:r>
      <w:r w:rsidRPr="00B61891">
        <w:rPr>
          <w:rFonts w:asciiTheme="majorHAnsi" w:eastAsiaTheme="majorEastAsia" w:hAnsiTheme="majorHAnsi" w:cstheme="majorHAnsi"/>
          <w:kern w:val="0"/>
          <w:sz w:val="24"/>
        </w:rPr>
        <w:t>-</w:t>
      </w:r>
      <w:r w:rsidRPr="00B61891">
        <w:rPr>
          <w:rFonts w:asciiTheme="majorHAnsi" w:eastAsiaTheme="majorEastAsia" w:hAnsiTheme="majorHAnsi" w:cstheme="majorHAnsi"/>
          <w:sz w:val="24"/>
        </w:rPr>
        <w:t xml:space="preserve">B </w:t>
      </w:r>
      <w:r w:rsidRPr="00B61891">
        <w:rPr>
          <w:rFonts w:asciiTheme="majorHAnsi" w:eastAsiaTheme="majorEastAsia" w:hAnsiTheme="majorHAnsi" w:cstheme="majorHAnsi"/>
          <w:sz w:val="24"/>
        </w:rPr>
        <w:t>学長のリーダーシップ</w:t>
      </w:r>
      <w:r w:rsidRPr="00BF5B78">
        <w:rPr>
          <w:rFonts w:asciiTheme="majorEastAsia" w:eastAsiaTheme="majorEastAsia" w:hAnsiTheme="majorEastAsia"/>
          <w:sz w:val="24"/>
        </w:rPr>
        <w:t>］</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CA5884" w:rsidRPr="006B765D" w:rsidRDefault="00CA5884" w:rsidP="0072477E">
      <w:pPr>
        <w:ind w:left="208" w:hangingChars="100" w:hanging="208"/>
        <w:rPr>
          <w:rFonts w:ascii="ＭＳ ゴシック" w:eastAsiaTheme="minorEastAsia" w:hAnsi="ＭＳ ゴシック"/>
          <w:sz w:val="22"/>
          <w:szCs w:val="22"/>
        </w:rPr>
      </w:pPr>
      <w:bookmarkStart w:id="1161" w:name="_Toc260406378"/>
      <w:bookmarkStart w:id="1162" w:name="_Toc260409371"/>
      <w:bookmarkStart w:id="1163" w:name="_Toc263235011"/>
      <w:bookmarkStart w:id="1164" w:name="_Toc264386295"/>
      <w:bookmarkStart w:id="1165" w:name="_Toc264386826"/>
      <w:bookmarkStart w:id="1166" w:name="_Toc265243364"/>
      <w:bookmarkStart w:id="1167" w:name="_Toc265243769"/>
      <w:bookmarkStart w:id="1168" w:name="_Toc265601144"/>
      <w:bookmarkStart w:id="1169" w:name="_Toc269914282"/>
      <w:bookmarkStart w:id="1170" w:name="_Toc271725342"/>
      <w:bookmarkStart w:id="1171" w:name="_Toc271727395"/>
      <w:bookmarkStart w:id="1172" w:name="_Toc329346607"/>
      <w:bookmarkStart w:id="1173" w:name="_Toc329347834"/>
      <w:bookmarkStart w:id="1174" w:name="_Toc330905991"/>
      <w:bookmarkStart w:id="1175" w:name="_Toc331082371"/>
      <w:bookmarkStart w:id="1176" w:name="_Toc358735729"/>
      <w:bookmarkStart w:id="1177" w:name="_Toc359402057"/>
      <w:bookmarkStart w:id="1178" w:name="_Toc362612631"/>
      <w:bookmarkStart w:id="1179" w:name="_Toc362612757"/>
      <w:bookmarkStart w:id="1180" w:name="_Toc392840569"/>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6B765D" w:rsidRDefault="00CA5884" w:rsidP="0072477E">
      <w:pPr>
        <w:ind w:left="208" w:hangingChars="100" w:hanging="208"/>
        <w:rPr>
          <w:rFonts w:ascii="ＭＳ ゴシック" w:eastAsiaTheme="minorEastAsia" w:hAnsi="ＭＳ ゴシック"/>
          <w:sz w:val="22"/>
          <w:szCs w:val="22"/>
        </w:rPr>
      </w:pPr>
    </w:p>
    <w:p w:rsidR="00CA5884" w:rsidRPr="006B765D" w:rsidRDefault="00CA5884" w:rsidP="0072477E">
      <w:pPr>
        <w:ind w:left="208" w:hangingChars="100" w:hanging="208"/>
        <w:rPr>
          <w:rFonts w:ascii="ＭＳ ゴシック" w:eastAsiaTheme="minorEastAsia" w:hAnsi="ＭＳ ゴシック"/>
          <w:sz w:val="22"/>
          <w:szCs w:val="22"/>
        </w:rPr>
      </w:pPr>
    </w:p>
    <w:p w:rsidR="0072477E" w:rsidRPr="005E2DB6" w:rsidRDefault="0072477E" w:rsidP="0072477E">
      <w:pPr>
        <w:ind w:left="208" w:hangingChars="100" w:hanging="208"/>
        <w:rPr>
          <w:rFonts w:ascii="ＭＳ ゴシック" w:eastAsiaTheme="majorEastAsia" w:hAnsi="ＭＳ ゴシック"/>
          <w:sz w:val="22"/>
          <w:szCs w:val="22"/>
        </w:rPr>
      </w:pPr>
      <w:r w:rsidRPr="005E2DB6">
        <w:rPr>
          <w:rFonts w:ascii="ＭＳ ゴシック" w:eastAsiaTheme="majorEastAsia" w:hAnsi="ＭＳ ゴシック" w:hint="eastAsia"/>
          <w:sz w:val="22"/>
          <w:szCs w:val="22"/>
        </w:rPr>
        <w:t>［</w:t>
      </w:r>
      <w:r w:rsidRPr="005E2DB6">
        <w:rPr>
          <w:rFonts w:asciiTheme="majorHAnsi" w:eastAsiaTheme="majorEastAsia" w:hAnsiTheme="majorHAnsi" w:cstheme="majorHAnsi"/>
          <w:sz w:val="22"/>
          <w:szCs w:val="22"/>
        </w:rPr>
        <w:t>区分　基準</w:t>
      </w:r>
      <w:r w:rsidRPr="005E2DB6">
        <w:rPr>
          <w:rFonts w:ascii="ＭＳ ゴシック" w:eastAsia="ＭＳ ゴシック" w:hAnsi="ＭＳ ゴシック" w:cs="ＭＳ ゴシック" w:hint="eastAsia"/>
          <w:sz w:val="22"/>
          <w:szCs w:val="22"/>
        </w:rPr>
        <w:t>Ⅳ</w:t>
      </w:r>
      <w:r w:rsidRPr="005E2DB6">
        <w:rPr>
          <w:rFonts w:asciiTheme="majorHAnsi" w:eastAsiaTheme="majorEastAsia" w:hAnsiTheme="majorHAnsi" w:cstheme="majorHAnsi"/>
          <w:sz w:val="22"/>
          <w:szCs w:val="22"/>
        </w:rPr>
        <w:t>-B-1</w:t>
      </w:r>
      <w:r w:rsidRPr="005E2DB6">
        <w:rPr>
          <w:rFonts w:asciiTheme="majorHAnsi" w:eastAsiaTheme="majorEastAsia" w:hAnsiTheme="majorHAnsi" w:cstheme="majorHAnsi"/>
          <w:sz w:val="22"/>
          <w:szCs w:val="22"/>
        </w:rPr>
        <w:t xml:space="preserve">　学習成果を獲得</w:t>
      </w:r>
      <w:r w:rsidRPr="005E2DB6">
        <w:rPr>
          <w:rFonts w:asciiTheme="minorHAnsi" w:eastAsiaTheme="majorEastAsia" w:hAnsiTheme="minorHAnsi" w:cstheme="majorHAnsi"/>
          <w:sz w:val="22"/>
          <w:szCs w:val="22"/>
        </w:rPr>
        <w:t>するために教授会等の短期大学の教学運営体制が確立している。</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sidRPr="005E2DB6">
        <w:rPr>
          <w:rFonts w:ascii="ＭＳ ゴシック" w:eastAsiaTheme="majorEastAsia" w:hAnsi="ＭＳ ゴシック" w:hint="eastAsia"/>
          <w:sz w:val="22"/>
          <w:szCs w:val="22"/>
        </w:rPr>
        <w:t>］</w:t>
      </w:r>
      <w:bookmarkEnd w:id="1180"/>
    </w:p>
    <w:p w:rsidR="0072477E"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学長は、短期大学の運営全般にリーダーシップを発揮している。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ascii="ＭＳ 明朝" w:hAnsi="ＭＳ 明朝" w:cs="ＭＳ Ｐゴシック" w:hint="eastAsia"/>
                <w:kern w:val="0"/>
                <w:szCs w:val="21"/>
              </w:rPr>
              <w:t>①</w:t>
            </w:r>
            <w:r>
              <w:rPr>
                <w:rFonts w:ascii="ＭＳ 明朝" w:hAnsi="ＭＳ 明朝" w:cs="ＭＳ Ｐゴシック" w:hint="eastAsia"/>
                <w:kern w:val="0"/>
                <w:szCs w:val="21"/>
              </w:rPr>
              <w:t xml:space="preserve"> </w:t>
            </w:r>
            <w:r w:rsidRPr="00846575">
              <w:rPr>
                <w:rFonts w:ascii="ＭＳ 明朝" w:hAnsi="ＭＳ 明朝" w:cs="ＭＳ Ｐゴシック" w:hint="eastAsia"/>
                <w:kern w:val="0"/>
                <w:szCs w:val="21"/>
              </w:rPr>
              <w:t>学長は、教学運営の最高責任者として、その権限と責任において、教授会の意見を参酌して最終的な判断を行っている。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②</w:t>
            </w:r>
            <w:r>
              <w:rPr>
                <w:rFonts w:hint="eastAsia"/>
                <w:kern w:val="0"/>
                <w:szCs w:val="21"/>
              </w:rPr>
              <w:t xml:space="preserve"> </w:t>
            </w:r>
            <w:r w:rsidRPr="00C32786">
              <w:rPr>
                <w:rFonts w:hint="eastAsia"/>
                <w:kern w:val="0"/>
                <w:szCs w:val="21"/>
              </w:rPr>
              <w:t>学長は、人格が高潔で</w:t>
            </w:r>
            <w:r w:rsidRPr="00846575">
              <w:rPr>
                <w:rFonts w:hint="eastAsia"/>
                <w:kern w:val="0"/>
                <w:szCs w:val="21"/>
              </w:rPr>
              <w:t>、学識が優れ、かつ、大学運営に関し識見を有している。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学長は、建学の精神に基づく教育研究を推進し、短期大学の向上・充実に向けて努力している。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学長は、学生に対する懲戒（退学、停学及び訓告の処分）の手続を定めている。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20"/>
              <w:jc w:val="left"/>
              <w:rPr>
                <w:kern w:val="0"/>
                <w:szCs w:val="21"/>
              </w:rPr>
            </w:pPr>
            <w:r w:rsidRPr="00846575">
              <w:rPr>
                <w:rFonts w:hint="eastAsia"/>
                <w:kern w:val="0"/>
                <w:szCs w:val="21"/>
              </w:rPr>
              <w:t>⑤</w:t>
            </w:r>
            <w:r>
              <w:rPr>
                <w:rFonts w:hint="eastAsia"/>
                <w:kern w:val="0"/>
                <w:szCs w:val="21"/>
              </w:rPr>
              <w:t xml:space="preserve"> </w:t>
            </w:r>
            <w:r w:rsidRPr="00846575">
              <w:rPr>
                <w:rFonts w:hint="eastAsia"/>
              </w:rPr>
              <w:t>学長は、校務をつかさどり、所属職員を統督している。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Chars="10" w:left="318" w:hangingChars="150" w:hanging="298"/>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学長は、学長選考規程等に基づき選任され、教学運営の職務遂行に努めている。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学長等は、教授会を学則等の規定に基づいて開催し、短期大学の教育研究上の審議機関として適切に運営している。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①</w:t>
            </w:r>
            <w:r>
              <w:rPr>
                <w:rFonts w:hint="eastAsia"/>
                <w:kern w:val="0"/>
                <w:szCs w:val="21"/>
              </w:rPr>
              <w:t xml:space="preserve"> </w:t>
            </w:r>
            <w:r w:rsidRPr="00846575">
              <w:rPr>
                <w:rFonts w:hint="eastAsia"/>
                <w:kern w:val="0"/>
                <w:szCs w:val="21"/>
              </w:rPr>
              <w:t>教授会を審議機関として適切に運営している。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②</w:t>
            </w:r>
            <w:r>
              <w:rPr>
                <w:rFonts w:hint="eastAsia"/>
                <w:kern w:val="0"/>
                <w:szCs w:val="21"/>
              </w:rPr>
              <w:t xml:space="preserve"> </w:t>
            </w:r>
            <w:r w:rsidRPr="00846575">
              <w:rPr>
                <w:rFonts w:hint="eastAsia"/>
                <w:kern w:val="0"/>
                <w:szCs w:val="21"/>
              </w:rPr>
              <w:t>学長は、教授会が意見を述べる事項を教授会に周知している。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③</w:t>
            </w:r>
            <w:r>
              <w:rPr>
                <w:rFonts w:hint="eastAsia"/>
                <w:kern w:val="0"/>
                <w:szCs w:val="21"/>
              </w:rPr>
              <w:t xml:space="preserve"> </w:t>
            </w:r>
            <w:r w:rsidRPr="00846575">
              <w:rPr>
                <w:rFonts w:hint="eastAsia"/>
                <w:kern w:val="0"/>
                <w:szCs w:val="21"/>
              </w:rPr>
              <w:t>学長は、学生の入学、卒業、課程の修了、学位の授与及び自ら必要と定めた教育研究に関する重要事項について教授会の意見を聴取した上で決定している。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④</w:t>
            </w:r>
            <w:r>
              <w:rPr>
                <w:rFonts w:hint="eastAsia"/>
                <w:kern w:val="0"/>
                <w:szCs w:val="21"/>
              </w:rPr>
              <w:t xml:space="preserve"> </w:t>
            </w:r>
            <w:r w:rsidRPr="00846575">
              <w:rPr>
                <w:rFonts w:hint="eastAsia"/>
                <w:kern w:val="0"/>
                <w:szCs w:val="21"/>
              </w:rPr>
              <w:t>学長等は、教授会規程等に基づき教授会を開催し、併設大学と合同で審議する事項がある場合には、その規程を有している。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⑤</w:t>
            </w:r>
            <w:r>
              <w:rPr>
                <w:rFonts w:hint="eastAsia"/>
                <w:kern w:val="0"/>
                <w:szCs w:val="21"/>
              </w:rPr>
              <w:t xml:space="preserve"> </w:t>
            </w:r>
            <w:r w:rsidRPr="00846575">
              <w:rPr>
                <w:rFonts w:hint="eastAsia"/>
                <w:kern w:val="0"/>
                <w:szCs w:val="21"/>
              </w:rPr>
              <w:t>教授会の議事録を整備している。</w:t>
            </w:r>
          </w:p>
        </w:tc>
      </w:tr>
      <w:tr w:rsidR="0072477E" w:rsidRPr="00636401"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jc w:val="left"/>
              <w:rPr>
                <w:kern w:val="0"/>
                <w:szCs w:val="21"/>
              </w:rPr>
            </w:pPr>
            <w:r w:rsidRPr="00846575">
              <w:rPr>
                <w:rFonts w:hint="eastAsia"/>
                <w:kern w:val="0"/>
                <w:szCs w:val="21"/>
              </w:rPr>
              <w:t>⑥</w:t>
            </w:r>
            <w:r>
              <w:rPr>
                <w:rFonts w:hint="eastAsia"/>
                <w:kern w:val="0"/>
                <w:szCs w:val="21"/>
              </w:rPr>
              <w:t xml:space="preserve"> </w:t>
            </w:r>
            <w:r w:rsidRPr="00846575">
              <w:rPr>
                <w:rFonts w:hint="eastAsia"/>
                <w:kern w:val="0"/>
                <w:szCs w:val="21"/>
              </w:rPr>
              <w:t>教授会は、学習成果及び三つの方針に対する認識を共有している。</w:t>
            </w:r>
          </w:p>
        </w:tc>
      </w:tr>
      <w:tr w:rsidR="0072477E" w:rsidRPr="00651280" w:rsidTr="00EC406E">
        <w:tc>
          <w:tcPr>
            <w:tcW w:w="567" w:type="dxa"/>
          </w:tcPr>
          <w:p w:rsidR="0072477E" w:rsidRPr="00F317C1" w:rsidRDefault="0072477E" w:rsidP="00EC406E">
            <w:pPr>
              <w:ind w:leftChars="-54" w:left="-107" w:rightChars="-54" w:right="-107"/>
              <w:jc w:val="center"/>
            </w:pPr>
          </w:p>
        </w:tc>
        <w:tc>
          <w:tcPr>
            <w:tcW w:w="7994" w:type="dxa"/>
          </w:tcPr>
          <w:p w:rsidR="0072477E" w:rsidRPr="00846575" w:rsidRDefault="0072477E" w:rsidP="00EC406E">
            <w:pPr>
              <w:ind w:left="298" w:hangingChars="150" w:hanging="298"/>
              <w:jc w:val="left"/>
              <w:rPr>
                <w:kern w:val="0"/>
                <w:szCs w:val="21"/>
              </w:rPr>
            </w:pPr>
            <w:r w:rsidRPr="00846575">
              <w:rPr>
                <w:rFonts w:hint="eastAsia"/>
                <w:kern w:val="0"/>
                <w:szCs w:val="21"/>
              </w:rPr>
              <w:t>⑦</w:t>
            </w:r>
            <w:r>
              <w:rPr>
                <w:rFonts w:hint="eastAsia"/>
                <w:kern w:val="0"/>
                <w:szCs w:val="21"/>
              </w:rPr>
              <w:t xml:space="preserve"> </w:t>
            </w:r>
            <w:r w:rsidRPr="00846575">
              <w:rPr>
                <w:rFonts w:hint="eastAsia"/>
                <w:kern w:val="0"/>
                <w:szCs w:val="21"/>
              </w:rPr>
              <w:t>学長又は教授会の下に教育上の委員会等を規程等に基づいて設置し適切に運営している。</w:t>
            </w:r>
          </w:p>
        </w:tc>
      </w:tr>
    </w:tbl>
    <w:p w:rsidR="0072477E" w:rsidRPr="006A7830"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-B </w:t>
      </w:r>
      <w:r w:rsidRPr="009B4BAE">
        <w:rPr>
          <w:rFonts w:asciiTheme="majorHAnsi" w:eastAsiaTheme="majorEastAsia" w:hAnsiTheme="majorHAnsi" w:cstheme="majorHAnsi"/>
          <w:sz w:val="22"/>
          <w:szCs w:val="22"/>
        </w:rPr>
        <w:t>学長のリーダーシップの課題＞</w:t>
      </w:r>
    </w:p>
    <w:p w:rsidR="0072477E" w:rsidRPr="00C2755F" w:rsidRDefault="0072477E" w:rsidP="0072477E">
      <w:pPr>
        <w:rPr>
          <w:rFonts w:eastAsiaTheme="minorEastAsia"/>
          <w:sz w:val="22"/>
          <w:szCs w:val="22"/>
        </w:rPr>
      </w:pPr>
    </w:p>
    <w:p w:rsidR="0072477E" w:rsidRPr="00C2755F" w:rsidRDefault="0072477E" w:rsidP="0072477E">
      <w:pPr>
        <w:rPr>
          <w:rFonts w:eastAsia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-B </w:t>
      </w:r>
      <w:r w:rsidRPr="009B4BAE">
        <w:rPr>
          <w:rFonts w:asciiTheme="majorHAnsi" w:eastAsiaTheme="majorEastAsia" w:hAnsiTheme="majorHAnsi" w:cstheme="majorHAnsi"/>
          <w:sz w:val="22"/>
          <w:szCs w:val="22"/>
        </w:rPr>
        <w:t>学長のリーダーシップの特記事項＞</w:t>
      </w:r>
    </w:p>
    <w:p w:rsidR="0072477E" w:rsidRPr="00C2755F" w:rsidRDefault="0072477E" w:rsidP="0072477E">
      <w:pPr>
        <w:rPr>
          <w:rFonts w:eastAsiaTheme="minorEastAsia"/>
        </w:rPr>
      </w:pPr>
    </w:p>
    <w:p w:rsidR="0072477E" w:rsidRPr="00C2755F" w:rsidRDefault="0072477E" w:rsidP="0072477E">
      <w:pPr>
        <w:rPr>
          <w:rFonts w:eastAsiaTheme="minorEastAsia"/>
        </w:rPr>
      </w:pPr>
    </w:p>
    <w:p w:rsidR="0072477E" w:rsidRPr="00C2755F" w:rsidRDefault="0072477E" w:rsidP="0072477E">
      <w:pPr>
        <w:rPr>
          <w:rFonts w:eastAsiaTheme="minorEastAsia"/>
        </w:rPr>
      </w:pPr>
    </w:p>
    <w:p w:rsidR="0072477E" w:rsidRPr="00E138BA" w:rsidRDefault="0072477E" w:rsidP="0072477E">
      <w:pPr>
        <w:pStyle w:val="2"/>
        <w:rPr>
          <w:sz w:val="24"/>
        </w:rPr>
      </w:pPr>
      <w:bookmarkStart w:id="1181" w:name="_Toc478933446"/>
      <w:bookmarkStart w:id="1182" w:name="_Toc483484430"/>
      <w:bookmarkStart w:id="1183" w:name="_Toc483827789"/>
      <w:bookmarkStart w:id="1184" w:name="_Toc484730016"/>
      <w:bookmarkStart w:id="1185" w:name="_Toc487464405"/>
      <w:bookmarkStart w:id="1186" w:name="_Toc488410584"/>
      <w:bookmarkStart w:id="1187" w:name="_Toc514842786"/>
      <w:bookmarkStart w:id="1188" w:name="_Toc12009691"/>
      <w:r w:rsidRPr="00E138BA">
        <w:rPr>
          <w:sz w:val="24"/>
        </w:rPr>
        <w:t>［</w:t>
      </w:r>
      <w:r w:rsidRPr="008C0A23">
        <w:rPr>
          <w:rFonts w:asciiTheme="majorHAnsi" w:eastAsiaTheme="majorEastAsia" w:hAnsiTheme="majorHAnsi" w:cstheme="majorHAnsi"/>
          <w:sz w:val="24"/>
        </w:rPr>
        <w:t xml:space="preserve">テーマ　</w:t>
      </w:r>
      <w:r w:rsidRPr="008C0A23">
        <w:rPr>
          <w:rFonts w:asciiTheme="majorHAnsi" w:eastAsiaTheme="majorEastAsia" w:hAnsiTheme="majorHAnsi" w:cstheme="majorHAnsi"/>
          <w:kern w:val="0"/>
          <w:sz w:val="24"/>
        </w:rPr>
        <w:t>基準</w:t>
      </w:r>
      <w:r w:rsidRPr="008C0A23">
        <w:rPr>
          <w:rFonts w:ascii="ＭＳ ゴシック" w:hAnsi="ＭＳ ゴシック" w:cs="ＭＳ ゴシック" w:hint="eastAsia"/>
          <w:kern w:val="0"/>
          <w:sz w:val="24"/>
        </w:rPr>
        <w:t>Ⅳ</w:t>
      </w:r>
      <w:r w:rsidRPr="008C0A23">
        <w:rPr>
          <w:rFonts w:asciiTheme="majorHAnsi" w:eastAsiaTheme="majorEastAsia" w:hAnsiTheme="majorHAnsi" w:cstheme="majorHAnsi"/>
          <w:kern w:val="0"/>
          <w:sz w:val="24"/>
        </w:rPr>
        <w:t>-</w:t>
      </w:r>
      <w:r w:rsidRPr="008C0A23">
        <w:rPr>
          <w:rFonts w:asciiTheme="majorHAnsi" w:eastAsiaTheme="majorEastAsia" w:hAnsiTheme="majorHAnsi" w:cstheme="majorHAnsi"/>
          <w:sz w:val="24"/>
        </w:rPr>
        <w:t xml:space="preserve">C </w:t>
      </w:r>
      <w:r w:rsidRPr="008C0A23">
        <w:rPr>
          <w:rFonts w:asciiTheme="majorHAnsi" w:eastAsiaTheme="majorEastAsia" w:hAnsiTheme="majorHAnsi" w:cstheme="majorHAnsi"/>
          <w:sz w:val="24"/>
        </w:rPr>
        <w:t>ガバナンス</w:t>
      </w:r>
      <w:r w:rsidRPr="00E138BA">
        <w:rPr>
          <w:sz w:val="24"/>
        </w:rPr>
        <w:t>］</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81"/>
      <w:bookmarkEnd w:id="1182"/>
      <w:bookmarkEnd w:id="1183"/>
      <w:bookmarkEnd w:id="1184"/>
      <w:bookmarkEnd w:id="1185"/>
      <w:bookmarkEnd w:id="1186"/>
      <w:bookmarkEnd w:id="1187"/>
      <w:bookmarkEnd w:id="1188"/>
    </w:p>
    <w:p w:rsidR="00CA5884" w:rsidRPr="006B765D" w:rsidRDefault="00CA5884" w:rsidP="0072477E">
      <w:pPr>
        <w:rPr>
          <w:rFonts w:ascii="ＭＳ ゴシック" w:eastAsiaTheme="minorEastAsia" w:hAnsi="ＭＳ ゴシック"/>
          <w:sz w:val="22"/>
          <w:szCs w:val="22"/>
        </w:rPr>
      </w:pPr>
      <w:bookmarkStart w:id="1189" w:name="_Toc260406380"/>
      <w:bookmarkStart w:id="1190" w:name="_Toc260409373"/>
      <w:bookmarkStart w:id="1191" w:name="_Toc263235015"/>
      <w:bookmarkStart w:id="1192" w:name="_Toc264386299"/>
      <w:bookmarkStart w:id="1193" w:name="_Toc264386830"/>
      <w:bookmarkStart w:id="1194" w:name="_Toc265243368"/>
      <w:bookmarkStart w:id="1195" w:name="_Toc265243773"/>
      <w:bookmarkStart w:id="1196" w:name="_Toc265601148"/>
      <w:bookmarkStart w:id="1197" w:name="_Toc269914286"/>
      <w:bookmarkStart w:id="1198" w:name="_Toc271725346"/>
      <w:bookmarkStart w:id="1199" w:name="_Toc271727399"/>
      <w:bookmarkStart w:id="1200" w:name="_Toc329346611"/>
      <w:bookmarkStart w:id="1201" w:name="_Toc329347838"/>
      <w:bookmarkStart w:id="1202" w:name="_Toc330905995"/>
      <w:bookmarkStart w:id="1203" w:name="_Toc331082375"/>
      <w:bookmarkStart w:id="1204" w:name="_Toc358735733"/>
      <w:bookmarkStart w:id="1205" w:name="_Toc359402061"/>
      <w:bookmarkStart w:id="1206" w:name="_Toc362612635"/>
      <w:bookmarkStart w:id="1207" w:name="_Toc362612761"/>
      <w:bookmarkStart w:id="1208" w:name="_Toc392840571"/>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6B765D" w:rsidRDefault="00CA5884" w:rsidP="0072477E">
      <w:pPr>
        <w:rPr>
          <w:rFonts w:ascii="ＭＳ ゴシック" w:eastAsiaTheme="minorEastAsia" w:hAnsi="ＭＳ ゴシック"/>
          <w:sz w:val="22"/>
          <w:szCs w:val="22"/>
        </w:rPr>
      </w:pPr>
    </w:p>
    <w:p w:rsidR="00CA5884" w:rsidRPr="006B765D" w:rsidRDefault="00CA5884" w:rsidP="0072477E">
      <w:pPr>
        <w:rPr>
          <w:rFonts w:ascii="ＭＳ ゴシック" w:eastAsiaTheme="minorEastAsia" w:hAnsi="ＭＳ ゴシック"/>
          <w:sz w:val="22"/>
          <w:szCs w:val="22"/>
        </w:rPr>
      </w:pPr>
    </w:p>
    <w:p w:rsidR="0072477E" w:rsidRPr="000C0474" w:rsidRDefault="0072477E" w:rsidP="0072477E">
      <w:pPr>
        <w:rPr>
          <w:rFonts w:ascii="ＭＳ ゴシック" w:eastAsia="ＭＳ ゴシック" w:hAnsi="ＭＳ ゴシック"/>
          <w:sz w:val="22"/>
          <w:szCs w:val="22"/>
        </w:rPr>
      </w:pPr>
      <w:r w:rsidRPr="000C0474">
        <w:rPr>
          <w:rFonts w:ascii="ＭＳ ゴシック" w:eastAsia="ＭＳ ゴシック" w:hAnsi="ＭＳ ゴシック" w:hint="eastAsia"/>
          <w:sz w:val="22"/>
          <w:szCs w:val="22"/>
        </w:rPr>
        <w:t>［</w:t>
      </w:r>
      <w:r w:rsidRPr="008C0A23">
        <w:rPr>
          <w:rFonts w:asciiTheme="majorHAnsi" w:eastAsiaTheme="majorEastAsia" w:hAnsiTheme="majorHAnsi" w:cstheme="majorHAnsi"/>
          <w:sz w:val="22"/>
          <w:szCs w:val="22"/>
        </w:rPr>
        <w:t>区分　基準</w:t>
      </w:r>
      <w:r w:rsidRPr="008C0A23">
        <w:rPr>
          <w:rFonts w:ascii="ＭＳ ゴシック" w:eastAsiaTheme="majorEastAsia" w:hAnsi="ＭＳ ゴシック" w:cs="ＭＳ ゴシック" w:hint="eastAsia"/>
          <w:sz w:val="22"/>
          <w:szCs w:val="22"/>
        </w:rPr>
        <w:t>Ⅳ</w:t>
      </w:r>
      <w:r w:rsidRPr="008C0A23">
        <w:rPr>
          <w:rFonts w:asciiTheme="majorHAnsi" w:eastAsiaTheme="majorEastAsia" w:hAnsiTheme="majorHAnsi" w:cstheme="majorHAnsi"/>
          <w:sz w:val="22"/>
          <w:szCs w:val="22"/>
        </w:rPr>
        <w:t>-C-1</w:t>
      </w:r>
      <w:r w:rsidRPr="008C0A23">
        <w:rPr>
          <w:rFonts w:asciiTheme="majorHAnsi" w:eastAsiaTheme="majorEastAsia" w:hAnsiTheme="majorHAnsi" w:cstheme="majorHAnsi"/>
          <w:sz w:val="22"/>
          <w:szCs w:val="22"/>
        </w:rPr>
        <w:t xml:space="preserve">　</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sidRPr="008C0A23">
        <w:rPr>
          <w:rFonts w:asciiTheme="majorHAnsi" w:eastAsiaTheme="majorEastAsia" w:hAnsiTheme="majorHAnsi" w:cstheme="majorHAnsi"/>
          <w:sz w:val="22"/>
          <w:szCs w:val="22"/>
        </w:rPr>
        <w:t>監事は寄附行為の規定に基づいて適切に業務を行っている。</w:t>
      </w:r>
      <w:r w:rsidRPr="000C0474">
        <w:rPr>
          <w:rFonts w:ascii="ＭＳ ゴシック" w:eastAsia="ＭＳ ゴシック" w:hAnsi="ＭＳ ゴシック" w:hint="eastAsia"/>
          <w:sz w:val="22"/>
          <w:szCs w:val="22"/>
        </w:rPr>
        <w:t>］</w:t>
      </w:r>
      <w:bookmarkEnd w:id="1208"/>
    </w:p>
    <w:p w:rsidR="0072477E" w:rsidRPr="008E269D" w:rsidRDefault="0072477E" w:rsidP="0072477E">
      <w:pPr>
        <w:ind w:leftChars="100" w:left="198"/>
        <w:rPr>
          <w:szCs w:val="21"/>
        </w:rPr>
      </w:pPr>
      <w:r w:rsidRPr="008E269D">
        <w:rPr>
          <w:rFonts w:hint="eastAsia"/>
          <w:szCs w:val="21"/>
        </w:rPr>
        <w:t>※</w:t>
      </w:r>
      <w:r w:rsidRPr="008E269D">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t>（</w:t>
            </w:r>
            <w:r w:rsidRPr="008E269D">
              <w:rPr>
                <w:szCs w:val="21"/>
              </w:rPr>
              <w:t>1</w:t>
            </w:r>
            <w:r w:rsidRPr="008E269D">
              <w:rPr>
                <w:szCs w:val="21"/>
              </w:rPr>
              <w:t>）</w:t>
            </w:r>
          </w:p>
        </w:tc>
        <w:tc>
          <w:tcPr>
            <w:tcW w:w="7994" w:type="dxa"/>
          </w:tcPr>
          <w:p w:rsidR="0072477E" w:rsidRPr="008E269D" w:rsidRDefault="0072477E" w:rsidP="00EC406E">
            <w:pPr>
              <w:ind w:leftChars="10" w:left="20"/>
              <w:jc w:val="left"/>
              <w:rPr>
                <w:szCs w:val="21"/>
              </w:rPr>
            </w:pPr>
            <w:r w:rsidRPr="008E269D">
              <w:rPr>
                <w:rFonts w:hint="eastAsia"/>
                <w:kern w:val="0"/>
                <w:szCs w:val="21"/>
              </w:rPr>
              <w:t>監事は、学校法人の業務及び財産の状況について適宜監査している。</w:t>
            </w:r>
          </w:p>
        </w:tc>
      </w:tr>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t>（</w:t>
            </w:r>
            <w:r w:rsidRPr="008E269D">
              <w:rPr>
                <w:szCs w:val="21"/>
              </w:rPr>
              <w:t>2</w:t>
            </w:r>
            <w:r w:rsidRPr="008E269D">
              <w:rPr>
                <w:szCs w:val="21"/>
              </w:rPr>
              <w:t>）</w:t>
            </w:r>
          </w:p>
        </w:tc>
        <w:tc>
          <w:tcPr>
            <w:tcW w:w="7994" w:type="dxa"/>
          </w:tcPr>
          <w:p w:rsidR="0072477E" w:rsidRPr="008E269D" w:rsidRDefault="0072477E" w:rsidP="00EC406E">
            <w:pPr>
              <w:jc w:val="left"/>
              <w:rPr>
                <w:szCs w:val="21"/>
              </w:rPr>
            </w:pPr>
            <w:r w:rsidRPr="008E269D">
              <w:rPr>
                <w:rFonts w:hint="eastAsia"/>
                <w:kern w:val="0"/>
                <w:szCs w:val="21"/>
              </w:rPr>
              <w:t>監事は、学校法人の業務又は財産の状況について、理事会及び評議員会に出席して意見</w:t>
            </w:r>
            <w:r w:rsidRPr="008E269D">
              <w:rPr>
                <w:rFonts w:hint="eastAsia"/>
                <w:kern w:val="0"/>
                <w:szCs w:val="21"/>
              </w:rPr>
              <w:lastRenderedPageBreak/>
              <w:t>を述べている。</w:t>
            </w:r>
          </w:p>
        </w:tc>
      </w:tr>
      <w:tr w:rsidR="0072477E" w:rsidRPr="008E269D" w:rsidTr="00EC406E">
        <w:tc>
          <w:tcPr>
            <w:tcW w:w="567" w:type="dxa"/>
          </w:tcPr>
          <w:p w:rsidR="0072477E" w:rsidRPr="008E269D" w:rsidRDefault="0072477E" w:rsidP="00EC406E">
            <w:pPr>
              <w:ind w:leftChars="-54" w:left="-107" w:rightChars="-54" w:right="-107"/>
              <w:jc w:val="center"/>
              <w:rPr>
                <w:szCs w:val="21"/>
              </w:rPr>
            </w:pPr>
            <w:r w:rsidRPr="008E269D">
              <w:rPr>
                <w:szCs w:val="21"/>
              </w:rPr>
              <w:lastRenderedPageBreak/>
              <w:t>（</w:t>
            </w:r>
            <w:r w:rsidRPr="008E269D">
              <w:rPr>
                <w:rFonts w:hint="eastAsia"/>
                <w:szCs w:val="21"/>
              </w:rPr>
              <w:t>3</w:t>
            </w:r>
            <w:r w:rsidRPr="008E269D">
              <w:rPr>
                <w:szCs w:val="21"/>
              </w:rPr>
              <w:t>）</w:t>
            </w:r>
          </w:p>
        </w:tc>
        <w:tc>
          <w:tcPr>
            <w:tcW w:w="7994" w:type="dxa"/>
          </w:tcPr>
          <w:p w:rsidR="0072477E" w:rsidRPr="008E269D" w:rsidRDefault="0072477E" w:rsidP="00EC406E">
            <w:pPr>
              <w:jc w:val="left"/>
              <w:rPr>
                <w:szCs w:val="21"/>
              </w:rPr>
            </w:pPr>
            <w:r w:rsidRPr="008E269D">
              <w:rPr>
                <w:rFonts w:hint="eastAsia"/>
                <w:kern w:val="0"/>
                <w:szCs w:val="21"/>
              </w:rPr>
              <w:t>監事は、学校法人の業務又は財産の状況について、毎会計年度、監査報告書を作成し、当該会計年度終了後</w:t>
            </w:r>
            <w:r w:rsidRPr="008E269D">
              <w:rPr>
                <w:rFonts w:hint="eastAsia"/>
                <w:kern w:val="0"/>
                <w:szCs w:val="21"/>
              </w:rPr>
              <w:t>2</w:t>
            </w:r>
            <w:r w:rsidRPr="008E269D">
              <w:rPr>
                <w:rFonts w:hint="eastAsia"/>
                <w:kern w:val="0"/>
                <w:szCs w:val="21"/>
              </w:rPr>
              <w:t>月以内に理事会及び評議員会に提出している。</w:t>
            </w:r>
          </w:p>
        </w:tc>
      </w:tr>
    </w:tbl>
    <w:p w:rsidR="0072477E" w:rsidRPr="003C28E7"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D405F3" w:rsidRDefault="0072477E" w:rsidP="0072477E">
      <w:pPr>
        <w:rPr>
          <w:rFonts w:eastAsiaTheme="minorEastAsia"/>
          <w:sz w:val="22"/>
          <w:szCs w:val="22"/>
        </w:rPr>
      </w:pPr>
    </w:p>
    <w:p w:rsidR="0072477E" w:rsidRPr="00D405F3" w:rsidRDefault="0072477E" w:rsidP="0072477E">
      <w:pPr>
        <w:rPr>
          <w:rFonts w:eastAsiaTheme="minorEastAsia"/>
          <w:sz w:val="22"/>
          <w:szCs w:val="22"/>
        </w:rPr>
      </w:pPr>
    </w:p>
    <w:p w:rsidR="0072477E" w:rsidRPr="000C0474" w:rsidRDefault="0072477E" w:rsidP="0072477E">
      <w:pPr>
        <w:ind w:left="229" w:hangingChars="110" w:hanging="229"/>
        <w:rPr>
          <w:rFonts w:ascii="ＭＳ ゴシック" w:eastAsia="ＭＳ ゴシック" w:hAnsi="ＭＳ ゴシック"/>
          <w:sz w:val="22"/>
          <w:szCs w:val="22"/>
        </w:rPr>
      </w:pPr>
      <w:bookmarkStart w:id="1209" w:name="_Toc260406381"/>
      <w:bookmarkStart w:id="1210" w:name="_Toc260409374"/>
      <w:bookmarkStart w:id="1211" w:name="_Toc263235016"/>
      <w:bookmarkStart w:id="1212" w:name="_Toc264386300"/>
      <w:bookmarkStart w:id="1213" w:name="_Toc264386831"/>
      <w:bookmarkStart w:id="1214" w:name="_Toc265243369"/>
      <w:bookmarkStart w:id="1215" w:name="_Toc265243774"/>
      <w:bookmarkStart w:id="1216" w:name="_Toc265601149"/>
      <w:bookmarkStart w:id="1217" w:name="_Toc269914287"/>
      <w:bookmarkStart w:id="1218" w:name="_Toc271725347"/>
      <w:bookmarkStart w:id="1219" w:name="_Toc271727400"/>
      <w:bookmarkStart w:id="1220" w:name="_Toc329346612"/>
      <w:bookmarkStart w:id="1221" w:name="_Toc329347839"/>
      <w:bookmarkStart w:id="1222" w:name="_Toc330905996"/>
      <w:bookmarkStart w:id="1223" w:name="_Toc331082376"/>
      <w:bookmarkStart w:id="1224" w:name="_Toc358735734"/>
      <w:bookmarkStart w:id="1225" w:name="_Toc359402062"/>
      <w:bookmarkStart w:id="1226" w:name="_Toc362612636"/>
      <w:bookmarkStart w:id="1227" w:name="_Toc362612762"/>
      <w:bookmarkStart w:id="1228" w:name="_Toc392840572"/>
      <w:r w:rsidRPr="000C0474">
        <w:rPr>
          <w:rFonts w:ascii="ＭＳ ゴシック" w:eastAsia="ＭＳ ゴシック" w:hAnsi="ＭＳ ゴシック" w:hint="eastAsia"/>
          <w:sz w:val="22"/>
          <w:szCs w:val="22"/>
        </w:rPr>
        <w:t>［</w:t>
      </w:r>
      <w:r w:rsidRPr="00790270">
        <w:rPr>
          <w:rFonts w:asciiTheme="majorHAnsi" w:eastAsiaTheme="majorEastAsia" w:hAnsiTheme="majorHAnsi" w:cstheme="majorHAnsi"/>
          <w:sz w:val="22"/>
          <w:szCs w:val="22"/>
        </w:rPr>
        <w:t>区分　基準</w:t>
      </w:r>
      <w:r w:rsidRPr="00790270">
        <w:rPr>
          <w:rFonts w:ascii="ＭＳ ゴシック" w:eastAsiaTheme="majorEastAsia" w:hAnsi="ＭＳ ゴシック" w:cs="ＭＳ ゴシック" w:hint="eastAsia"/>
          <w:sz w:val="22"/>
          <w:szCs w:val="22"/>
        </w:rPr>
        <w:t>Ⅳ</w:t>
      </w:r>
      <w:r w:rsidRPr="00790270">
        <w:rPr>
          <w:rFonts w:asciiTheme="majorHAnsi" w:eastAsiaTheme="majorEastAsia" w:hAnsiTheme="majorHAnsi" w:cstheme="majorHAnsi"/>
          <w:sz w:val="22"/>
          <w:szCs w:val="22"/>
        </w:rPr>
        <w:t>-C-2</w:t>
      </w:r>
      <w:r w:rsidRPr="00790270">
        <w:rPr>
          <w:rFonts w:asciiTheme="majorHAnsi" w:eastAsiaTheme="majorEastAsia" w:hAnsiTheme="majorHAnsi" w:cstheme="majorHAnsi"/>
          <w:sz w:val="22"/>
          <w:szCs w:val="22"/>
        </w:rPr>
        <w:t xml:space="preserve">　</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sidRPr="00790270">
        <w:rPr>
          <w:rFonts w:asciiTheme="majorHAnsi" w:eastAsiaTheme="majorEastAsia" w:hAnsiTheme="majorHAnsi" w:cstheme="majorHAnsi"/>
          <w:sz w:val="22"/>
          <w:szCs w:val="22"/>
        </w:rPr>
        <w:t>評議員会は寄附行為の規定に基づいて開催し、理事長を含め役員の諮問機関として適切に運営している。</w:t>
      </w:r>
      <w:r w:rsidRPr="000C0474">
        <w:rPr>
          <w:rFonts w:ascii="ＭＳ ゴシック" w:eastAsia="ＭＳ ゴシック" w:hAnsi="ＭＳ ゴシック" w:hint="eastAsia"/>
          <w:sz w:val="22"/>
          <w:szCs w:val="22"/>
        </w:rPr>
        <w:t>］</w:t>
      </w:r>
      <w:bookmarkEnd w:id="1228"/>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rFonts w:hint="eastAsia"/>
                <w:kern w:val="0"/>
                <w:szCs w:val="21"/>
              </w:rPr>
              <w:t>評議員会は、理事の定数の</w:t>
            </w:r>
            <w:r w:rsidRPr="00846575">
              <w:rPr>
                <w:rFonts w:hint="eastAsia"/>
                <w:kern w:val="0"/>
                <w:szCs w:val="21"/>
              </w:rPr>
              <w:t>2</w:t>
            </w:r>
            <w:r w:rsidRPr="00846575">
              <w:rPr>
                <w:rFonts w:hint="eastAsia"/>
                <w:kern w:val="0"/>
                <w:szCs w:val="21"/>
              </w:rPr>
              <w:t>倍を超える数の評議員をもって、組織している。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rFonts w:hint="eastAsia"/>
                <w:kern w:val="0"/>
                <w:szCs w:val="21"/>
              </w:rPr>
              <w:t>評議員会は、私立学校法の評議員会の規定に従い、運営している。</w:t>
            </w:r>
          </w:p>
        </w:tc>
      </w:tr>
    </w:tbl>
    <w:p w:rsidR="0072477E" w:rsidRPr="003C28E7" w:rsidRDefault="0072477E" w:rsidP="0072477E">
      <w:pPr>
        <w:ind w:left="229" w:hangingChars="110" w:hanging="229"/>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ind w:left="229" w:hangingChars="110" w:hanging="229"/>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0C0474" w:rsidRDefault="0072477E" w:rsidP="0072477E">
      <w:pPr>
        <w:ind w:left="208" w:hangingChars="100" w:hanging="208"/>
        <w:rPr>
          <w:rFonts w:ascii="ＭＳ ゴシック" w:eastAsia="ＭＳ ゴシック" w:hAnsi="ＭＳ ゴシック"/>
          <w:sz w:val="22"/>
          <w:szCs w:val="22"/>
        </w:rPr>
      </w:pPr>
      <w:bookmarkStart w:id="1229" w:name="_Toc260406382"/>
      <w:bookmarkStart w:id="1230" w:name="_Toc260409375"/>
      <w:bookmarkStart w:id="1231" w:name="_Toc263235017"/>
      <w:bookmarkStart w:id="1232" w:name="_Toc264386301"/>
      <w:bookmarkStart w:id="1233" w:name="_Toc264386832"/>
      <w:bookmarkStart w:id="1234" w:name="_Toc265243370"/>
      <w:bookmarkStart w:id="1235" w:name="_Toc265243775"/>
      <w:bookmarkStart w:id="1236" w:name="_Toc265601150"/>
      <w:bookmarkStart w:id="1237" w:name="_Toc269914288"/>
      <w:bookmarkStart w:id="1238" w:name="_Toc271725348"/>
      <w:bookmarkStart w:id="1239" w:name="_Toc271727401"/>
      <w:bookmarkStart w:id="1240" w:name="_Toc329346613"/>
      <w:bookmarkStart w:id="1241" w:name="_Toc329347840"/>
      <w:bookmarkStart w:id="1242" w:name="_Toc330905997"/>
      <w:bookmarkStart w:id="1243" w:name="_Toc331082377"/>
      <w:bookmarkStart w:id="1244" w:name="_Toc358735735"/>
      <w:bookmarkStart w:id="1245" w:name="_Toc359402063"/>
      <w:bookmarkStart w:id="1246" w:name="_Toc362612637"/>
      <w:bookmarkStart w:id="1247" w:name="_Toc362612763"/>
      <w:bookmarkStart w:id="1248" w:name="_Toc392840573"/>
      <w:r w:rsidRPr="000C0474">
        <w:rPr>
          <w:rFonts w:ascii="ＭＳ ゴシック" w:eastAsia="ＭＳ ゴシック" w:hAnsi="ＭＳ ゴシック" w:hint="eastAsia"/>
          <w:sz w:val="22"/>
          <w:szCs w:val="22"/>
        </w:rPr>
        <w:t>［</w:t>
      </w:r>
      <w:r w:rsidRPr="00FB4EBF">
        <w:rPr>
          <w:rFonts w:asciiTheme="majorHAnsi" w:eastAsiaTheme="majorEastAsia" w:hAnsiTheme="majorHAnsi" w:cstheme="majorHAnsi"/>
          <w:sz w:val="22"/>
          <w:szCs w:val="22"/>
        </w:rPr>
        <w:t>区分　基準</w:t>
      </w:r>
      <w:r w:rsidRPr="00FB4EBF">
        <w:rPr>
          <w:rFonts w:ascii="ＭＳ ゴシック" w:eastAsiaTheme="majorEastAsia" w:hAnsi="ＭＳ ゴシック" w:cs="ＭＳ ゴシック" w:hint="eastAsia"/>
          <w:sz w:val="22"/>
          <w:szCs w:val="22"/>
        </w:rPr>
        <w:t>Ⅳ</w:t>
      </w:r>
      <w:r w:rsidRPr="00FB4EBF">
        <w:rPr>
          <w:rFonts w:asciiTheme="majorHAnsi" w:eastAsiaTheme="majorEastAsia" w:hAnsiTheme="majorHAnsi" w:cstheme="majorHAnsi"/>
          <w:sz w:val="22"/>
          <w:szCs w:val="22"/>
        </w:rPr>
        <w:t>-C-3</w:t>
      </w:r>
      <w:r w:rsidRPr="00FB4EBF">
        <w:rPr>
          <w:rFonts w:asciiTheme="majorHAnsi" w:eastAsiaTheme="majorEastAsia" w:hAnsiTheme="majorHAnsi" w:cstheme="majorHAnsi"/>
          <w:sz w:val="22"/>
          <w:szCs w:val="22"/>
        </w:rPr>
        <w:t xml:space="preserve">　</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FB4EBF">
        <w:rPr>
          <w:rFonts w:asciiTheme="majorHAnsi" w:eastAsiaTheme="majorEastAsia" w:hAnsiTheme="majorHAnsi" w:cstheme="majorHAnsi"/>
          <w:sz w:val="22"/>
          <w:szCs w:val="22"/>
        </w:rPr>
        <w:t>短期大学は、高い公共性と社会的責任を有しており、積極的に情報を公表・公開して説明責任を果たしている。</w:t>
      </w:r>
      <w:r w:rsidRPr="000C0474">
        <w:rPr>
          <w:rFonts w:ascii="ＭＳ ゴシック" w:eastAsia="ＭＳ ゴシック" w:hAnsi="ＭＳ ゴシック" w:hint="eastAsia"/>
          <w:sz w:val="22"/>
          <w:szCs w:val="22"/>
        </w:rPr>
        <w:t>］</w:t>
      </w:r>
      <w:bookmarkEnd w:id="1248"/>
    </w:p>
    <w:p w:rsidR="0072477E" w:rsidRPr="00F317C1" w:rsidRDefault="0072477E" w:rsidP="0072477E">
      <w:pPr>
        <w:ind w:leftChars="100" w:left="198"/>
      </w:pPr>
      <w:r w:rsidRPr="00F317C1">
        <w:rPr>
          <w:rFonts w:hint="eastAsia"/>
        </w:rPr>
        <w:t>※</w:t>
      </w:r>
      <w: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1</w:t>
            </w:r>
            <w:r w:rsidRPr="00F317C1">
              <w:t>）</w:t>
            </w:r>
          </w:p>
        </w:tc>
        <w:tc>
          <w:tcPr>
            <w:tcW w:w="7994" w:type="dxa"/>
          </w:tcPr>
          <w:p w:rsidR="0072477E" w:rsidRPr="00F317C1" w:rsidRDefault="0072477E" w:rsidP="00EC406E">
            <w:pPr>
              <w:ind w:leftChars="10" w:left="20"/>
              <w:jc w:val="left"/>
            </w:pPr>
            <w:r w:rsidRPr="00846575">
              <w:rPr>
                <w:kern w:val="0"/>
                <w:szCs w:val="21"/>
              </w:rPr>
              <w:t>学校教育法施行規則</w:t>
            </w:r>
            <w:r w:rsidRPr="00846575">
              <w:rPr>
                <w:rFonts w:hint="eastAsia"/>
                <w:kern w:val="0"/>
                <w:szCs w:val="21"/>
              </w:rPr>
              <w:t>の規定</w:t>
            </w:r>
            <w:r w:rsidRPr="00846575">
              <w:rPr>
                <w:kern w:val="0"/>
                <w:szCs w:val="21"/>
              </w:rPr>
              <w:t>に基づき、教育情報を公表している。</w:t>
            </w:r>
          </w:p>
        </w:tc>
      </w:tr>
      <w:tr w:rsidR="0072477E" w:rsidRPr="00F317C1" w:rsidTr="00EC406E">
        <w:tc>
          <w:tcPr>
            <w:tcW w:w="567" w:type="dxa"/>
          </w:tcPr>
          <w:p w:rsidR="0072477E" w:rsidRPr="00F317C1" w:rsidRDefault="0072477E" w:rsidP="00EC406E">
            <w:pPr>
              <w:ind w:leftChars="-54" w:left="-107" w:rightChars="-54" w:right="-107"/>
              <w:jc w:val="center"/>
            </w:pPr>
            <w:r w:rsidRPr="00F317C1">
              <w:t>（</w:t>
            </w:r>
            <w:r w:rsidRPr="00F317C1">
              <w:t>2</w:t>
            </w:r>
            <w:r w:rsidRPr="00F317C1">
              <w:t>）</w:t>
            </w:r>
          </w:p>
        </w:tc>
        <w:tc>
          <w:tcPr>
            <w:tcW w:w="7994" w:type="dxa"/>
          </w:tcPr>
          <w:p w:rsidR="0072477E" w:rsidRPr="00F317C1" w:rsidRDefault="0072477E" w:rsidP="00EC406E">
            <w:pPr>
              <w:jc w:val="left"/>
            </w:pPr>
            <w:r w:rsidRPr="00846575">
              <w:rPr>
                <w:kern w:val="0"/>
                <w:szCs w:val="21"/>
              </w:rPr>
              <w:t>私立学校法の規定に基づき、財務情報を公開している。</w:t>
            </w:r>
          </w:p>
        </w:tc>
      </w:tr>
    </w:tbl>
    <w:p w:rsidR="0072477E" w:rsidRPr="00022F49"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-C </w:t>
      </w:r>
      <w:r w:rsidRPr="009B4BAE">
        <w:rPr>
          <w:rFonts w:asciiTheme="majorHAnsi" w:eastAsiaTheme="majorEastAsia" w:hAnsiTheme="majorHAnsi" w:cstheme="majorHAnsi"/>
          <w:sz w:val="22"/>
          <w:szCs w:val="22"/>
        </w:rPr>
        <w:t>ガバナンスの課題＞</w:t>
      </w:r>
    </w:p>
    <w:p w:rsidR="0072477E" w:rsidRPr="00C2755F" w:rsidRDefault="0072477E" w:rsidP="0072477E">
      <w:pPr>
        <w:rPr>
          <w:rFonts w:eastAsiaTheme="minorEastAsia"/>
          <w:sz w:val="22"/>
          <w:szCs w:val="22"/>
        </w:rPr>
      </w:pPr>
    </w:p>
    <w:p w:rsidR="0072477E" w:rsidRPr="00C2755F" w:rsidRDefault="0072477E" w:rsidP="0072477E">
      <w:pPr>
        <w:rPr>
          <w:rFonts w:eastAsia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-C </w:t>
      </w:r>
      <w:r w:rsidRPr="009B4BAE">
        <w:rPr>
          <w:rFonts w:asciiTheme="majorHAnsi" w:eastAsiaTheme="majorEastAsia" w:hAnsiTheme="majorHAnsi" w:cstheme="majorHAnsi"/>
          <w:sz w:val="22"/>
          <w:szCs w:val="22"/>
        </w:rPr>
        <w:t>ガバナンスの特記事項＞</w:t>
      </w:r>
    </w:p>
    <w:p w:rsidR="0072477E" w:rsidRPr="00D405F3" w:rsidRDefault="0072477E" w:rsidP="0072477E">
      <w:pPr>
        <w:widowControl/>
        <w:jc w:val="left"/>
        <w:rPr>
          <w:rFonts w:eastAsiaTheme="minorEastAsia"/>
          <w:sz w:val="22"/>
          <w:szCs w:val="22"/>
        </w:rPr>
      </w:pPr>
    </w:p>
    <w:p w:rsidR="0072477E" w:rsidRPr="00D405F3" w:rsidRDefault="0072477E" w:rsidP="0072477E">
      <w:pPr>
        <w:widowControl/>
        <w:jc w:val="left"/>
        <w:rPr>
          <w:rFonts w:eastAsiaTheme="minorEastAsia"/>
          <w:sz w:val="22"/>
          <w:szCs w:val="22"/>
        </w:rPr>
      </w:pPr>
    </w:p>
    <w:p w:rsidR="0072477E" w:rsidRDefault="0072477E" w:rsidP="0072477E">
      <w:pPr>
        <w:widowControl/>
        <w:jc w:val="left"/>
        <w:rPr>
          <w:rFonts w:eastAsiaTheme="minorEastAsia"/>
          <w:sz w:val="22"/>
          <w:szCs w:val="22"/>
        </w:rPr>
      </w:pPr>
    </w:p>
    <w:p w:rsidR="0072477E" w:rsidRPr="00C6721E" w:rsidRDefault="0072477E" w:rsidP="0072477E">
      <w:pPr>
        <w:rPr>
          <w:rFonts w:asciiTheme="majorHAnsi" w:eastAsiaTheme="majorEastAsia" w:hAnsiTheme="majorHAnsi" w:cstheme="majorHAnsi"/>
          <w:sz w:val="22"/>
          <w:szCs w:val="22"/>
        </w:rPr>
      </w:pPr>
      <w:r w:rsidRPr="00C6721E">
        <w:rPr>
          <w:rFonts w:asciiTheme="majorHAnsi" w:eastAsiaTheme="majorEastAsia" w:hAnsiTheme="majorHAnsi" w:cstheme="majorHAnsi"/>
          <w:sz w:val="22"/>
          <w:szCs w:val="22"/>
        </w:rPr>
        <w:t>＜基準</w:t>
      </w:r>
      <w:r w:rsidRPr="00C6721E">
        <w:rPr>
          <w:rFonts w:ascii="ＭＳ ゴシック" w:eastAsia="ＭＳ ゴシック" w:hAnsi="ＭＳ ゴシック" w:cs="ＭＳ ゴシック" w:hint="eastAsia"/>
          <w:sz w:val="22"/>
          <w:szCs w:val="22"/>
        </w:rPr>
        <w:t>Ⅳ</w:t>
      </w:r>
      <w:r w:rsidRPr="00C6721E">
        <w:rPr>
          <w:rFonts w:asciiTheme="majorHAnsi" w:eastAsiaTheme="majorEastAsia" w:hAnsiTheme="majorHAnsi" w:cstheme="majorHAnsi"/>
          <w:sz w:val="22"/>
          <w:szCs w:val="22"/>
        </w:rPr>
        <w:t xml:space="preserve"> </w:t>
      </w:r>
      <w:r w:rsidRPr="00C6721E">
        <w:rPr>
          <w:rFonts w:asciiTheme="majorHAnsi" w:eastAsiaTheme="majorEastAsia" w:hAnsiTheme="majorHAnsi" w:cstheme="majorHAnsi"/>
          <w:sz w:val="22"/>
          <w:szCs w:val="22"/>
        </w:rPr>
        <w:t>リーダーシップとガバナンスの改善状況・改善計画＞</w:t>
      </w:r>
    </w:p>
    <w:p w:rsidR="0072477E" w:rsidRDefault="0072477E" w:rsidP="0072477E">
      <w:pPr>
        <w:rPr>
          <w:rFonts w:eastAsiaTheme="minorEastAsia"/>
          <w:sz w:val="22"/>
          <w:szCs w:val="22"/>
        </w:rPr>
      </w:pPr>
    </w:p>
    <w:p w:rsidR="0072477E" w:rsidRPr="00923462" w:rsidRDefault="0072477E" w:rsidP="0072477E">
      <w:pPr>
        <w:ind w:left="208" w:hangingChars="100" w:hanging="208"/>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F401CE"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Pr="00C6721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Pr="00E7007A" w:rsidRDefault="0072477E" w:rsidP="0072477E">
      <w:pPr>
        <w:widowControl/>
        <w:jc w:val="left"/>
        <w:rPr>
          <w:rFonts w:eastAsiaTheme="minorEastAsia"/>
          <w:sz w:val="22"/>
          <w:szCs w:val="22"/>
        </w:rPr>
      </w:pPr>
    </w:p>
    <w:p w:rsidR="0015006F" w:rsidRDefault="0015006F" w:rsidP="0072477E"/>
    <w:bookmarkEnd w:id="2"/>
    <w:bookmarkEnd w:id="3"/>
    <w:bookmarkEnd w:id="4"/>
    <w:bookmarkEnd w:id="5"/>
    <w:bookmarkEnd w:id="6"/>
    <w:bookmarkEnd w:id="7"/>
    <w:bookmarkEnd w:id="8"/>
    <w:bookmarkEnd w:id="9"/>
    <w:bookmarkEnd w:id="10"/>
    <w:bookmarkEnd w:id="11"/>
    <w:bookmarkEnd w:id="12"/>
    <w:p w:rsidR="0015006F" w:rsidRDefault="0015006F">
      <w:pPr>
        <w:widowControl/>
        <w:jc w:val="left"/>
      </w:pPr>
    </w:p>
    <w:sectPr w:rsidR="0015006F" w:rsidSect="0060191E">
      <w:footerReference w:type="default" r:id="rId9"/>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8E" w:rsidRDefault="00C2408E">
      <w:r>
        <w:separator/>
      </w:r>
    </w:p>
  </w:endnote>
  <w:endnote w:type="continuationSeparator" w:id="0">
    <w:p w:rsidR="00C2408E" w:rsidRDefault="00C2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60" w:rsidRPr="001314BC" w:rsidRDefault="00FF1660"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9D1B34" w:rsidRPr="009D1B34">
      <w:rPr>
        <w:noProof/>
        <w:sz w:val="22"/>
        <w:szCs w:val="22"/>
        <w:lang w:val="ja-JP"/>
      </w:rPr>
      <w:t>2</w:t>
    </w:r>
    <w:r w:rsidRPr="001314BC">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60" w:rsidRPr="001314BC" w:rsidRDefault="00FF1660"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9D1B34" w:rsidRPr="009D1B34">
      <w:rPr>
        <w:noProof/>
        <w:sz w:val="22"/>
        <w:szCs w:val="22"/>
        <w:lang w:val="ja-JP"/>
      </w:rPr>
      <w:t>4</w:t>
    </w:r>
    <w:r w:rsidRPr="001314B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8E" w:rsidRDefault="00C2408E">
      <w:r>
        <w:separator/>
      </w:r>
    </w:p>
  </w:footnote>
  <w:footnote w:type="continuationSeparator" w:id="0">
    <w:p w:rsidR="00C2408E" w:rsidRDefault="00C2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313A86"/>
    <w:multiLevelType w:val="hybridMultilevel"/>
    <w:tmpl w:val="2010591E"/>
    <w:lvl w:ilvl="0" w:tplc="AA5AAA16">
      <w:start w:val="1"/>
      <w:numFmt w:val="lowerLetter"/>
      <w:lvlText w:val="(%1)"/>
      <w:lvlJc w:val="center"/>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BCF1A7D"/>
    <w:multiLevelType w:val="hybridMultilevel"/>
    <w:tmpl w:val="A232C296"/>
    <w:lvl w:ilvl="0" w:tplc="ADBC7632">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9" w15:restartNumberingAfterBreak="0">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6" w15:restartNumberingAfterBreak="0">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8" w15:restartNumberingAfterBreak="0">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3"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6" w15:restartNumberingAfterBreak="0">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4" w15:restartNumberingAfterBreak="0">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5"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6" w15:restartNumberingAfterBreak="0">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1" w15:restartNumberingAfterBreak="0">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7" w15:restartNumberingAfterBreak="0">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C2E11A5"/>
    <w:multiLevelType w:val="hybridMultilevel"/>
    <w:tmpl w:val="DA58E19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4" w15:restartNumberingAfterBreak="0">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15:restartNumberingAfterBreak="0">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7" w15:restartNumberingAfterBreak="0">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1" w15:restartNumberingAfterBreak="0">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2" w15:restartNumberingAfterBreak="0">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5" w15:restartNumberingAfterBreak="0">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56D1D8B"/>
    <w:multiLevelType w:val="hybridMultilevel"/>
    <w:tmpl w:val="3EEA04F2"/>
    <w:lvl w:ilvl="0" w:tplc="145EB858">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0" w15:restartNumberingAfterBreak="0">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2" w15:restartNumberingAfterBreak="0">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5" w15:restartNumberingAfterBreak="0">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71"/>
  </w:num>
  <w:num w:numId="3">
    <w:abstractNumId w:val="64"/>
  </w:num>
  <w:num w:numId="4">
    <w:abstractNumId w:val="31"/>
  </w:num>
  <w:num w:numId="5">
    <w:abstractNumId w:val="22"/>
  </w:num>
  <w:num w:numId="6">
    <w:abstractNumId w:val="41"/>
  </w:num>
  <w:num w:numId="7">
    <w:abstractNumId w:val="87"/>
  </w:num>
  <w:num w:numId="8">
    <w:abstractNumId w:val="61"/>
  </w:num>
  <w:num w:numId="9">
    <w:abstractNumId w:val="72"/>
  </w:num>
  <w:num w:numId="10">
    <w:abstractNumId w:val="6"/>
  </w:num>
  <w:num w:numId="11">
    <w:abstractNumId w:val="1"/>
  </w:num>
  <w:num w:numId="12">
    <w:abstractNumId w:val="44"/>
  </w:num>
  <w:num w:numId="13">
    <w:abstractNumId w:val="43"/>
  </w:num>
  <w:num w:numId="14">
    <w:abstractNumId w:val="12"/>
  </w:num>
  <w:num w:numId="15">
    <w:abstractNumId w:val="15"/>
  </w:num>
  <w:num w:numId="16">
    <w:abstractNumId w:val="55"/>
  </w:num>
  <w:num w:numId="17">
    <w:abstractNumId w:val="59"/>
  </w:num>
  <w:num w:numId="18">
    <w:abstractNumId w:val="7"/>
  </w:num>
  <w:num w:numId="19">
    <w:abstractNumId w:val="34"/>
  </w:num>
  <w:num w:numId="20">
    <w:abstractNumId w:val="68"/>
  </w:num>
  <w:num w:numId="21">
    <w:abstractNumId w:val="54"/>
  </w:num>
  <w:num w:numId="22">
    <w:abstractNumId w:val="50"/>
  </w:num>
  <w:num w:numId="23">
    <w:abstractNumId w:val="47"/>
  </w:num>
  <w:num w:numId="24">
    <w:abstractNumId w:val="52"/>
  </w:num>
  <w:num w:numId="25">
    <w:abstractNumId w:val="66"/>
  </w:num>
  <w:num w:numId="26">
    <w:abstractNumId w:val="39"/>
  </w:num>
  <w:num w:numId="27">
    <w:abstractNumId w:val="70"/>
  </w:num>
  <w:num w:numId="28">
    <w:abstractNumId w:val="2"/>
  </w:num>
  <w:num w:numId="29">
    <w:abstractNumId w:val="46"/>
  </w:num>
  <w:num w:numId="30">
    <w:abstractNumId w:val="69"/>
  </w:num>
  <w:num w:numId="31">
    <w:abstractNumId w:val="20"/>
  </w:num>
  <w:num w:numId="32">
    <w:abstractNumId w:val="3"/>
  </w:num>
  <w:num w:numId="33">
    <w:abstractNumId w:val="74"/>
  </w:num>
  <w:num w:numId="34">
    <w:abstractNumId w:val="32"/>
  </w:num>
  <w:num w:numId="35">
    <w:abstractNumId w:val="78"/>
  </w:num>
  <w:num w:numId="36">
    <w:abstractNumId w:val="63"/>
  </w:num>
  <w:num w:numId="37">
    <w:abstractNumId w:val="60"/>
  </w:num>
  <w:num w:numId="38">
    <w:abstractNumId w:val="92"/>
  </w:num>
  <w:num w:numId="39">
    <w:abstractNumId w:val="27"/>
  </w:num>
  <w:num w:numId="40">
    <w:abstractNumId w:val="95"/>
  </w:num>
  <w:num w:numId="41">
    <w:abstractNumId w:val="35"/>
  </w:num>
  <w:num w:numId="42">
    <w:abstractNumId w:val="21"/>
  </w:num>
  <w:num w:numId="43">
    <w:abstractNumId w:val="62"/>
  </w:num>
  <w:num w:numId="44">
    <w:abstractNumId w:val="75"/>
  </w:num>
  <w:num w:numId="45">
    <w:abstractNumId w:val="58"/>
  </w:num>
  <w:num w:numId="46">
    <w:abstractNumId w:val="51"/>
  </w:num>
  <w:num w:numId="47">
    <w:abstractNumId w:val="67"/>
  </w:num>
  <w:num w:numId="48">
    <w:abstractNumId w:val="94"/>
  </w:num>
  <w:num w:numId="49">
    <w:abstractNumId w:val="65"/>
  </w:num>
  <w:num w:numId="50">
    <w:abstractNumId w:val="80"/>
  </w:num>
  <w:num w:numId="51">
    <w:abstractNumId w:val="73"/>
  </w:num>
  <w:num w:numId="52">
    <w:abstractNumId w:val="4"/>
  </w:num>
  <w:num w:numId="53">
    <w:abstractNumId w:val="8"/>
  </w:num>
  <w:num w:numId="54">
    <w:abstractNumId w:val="57"/>
  </w:num>
  <w:num w:numId="55">
    <w:abstractNumId w:val="23"/>
  </w:num>
  <w:num w:numId="56">
    <w:abstractNumId w:val="28"/>
  </w:num>
  <w:num w:numId="57">
    <w:abstractNumId w:val="36"/>
  </w:num>
  <w:num w:numId="58">
    <w:abstractNumId w:val="84"/>
  </w:num>
  <w:num w:numId="59">
    <w:abstractNumId w:val="38"/>
  </w:num>
  <w:num w:numId="60">
    <w:abstractNumId w:val="89"/>
  </w:num>
  <w:num w:numId="61">
    <w:abstractNumId w:val="0"/>
  </w:num>
  <w:num w:numId="62">
    <w:abstractNumId w:val="25"/>
  </w:num>
  <w:num w:numId="63">
    <w:abstractNumId w:val="77"/>
  </w:num>
  <w:num w:numId="64">
    <w:abstractNumId w:val="33"/>
  </w:num>
  <w:num w:numId="65">
    <w:abstractNumId w:val="40"/>
  </w:num>
  <w:num w:numId="66">
    <w:abstractNumId w:val="11"/>
  </w:num>
  <w:num w:numId="67">
    <w:abstractNumId w:val="29"/>
  </w:num>
  <w:num w:numId="68">
    <w:abstractNumId w:val="10"/>
  </w:num>
  <w:num w:numId="69">
    <w:abstractNumId w:val="5"/>
  </w:num>
  <w:num w:numId="70">
    <w:abstractNumId w:val="45"/>
  </w:num>
  <w:num w:numId="71">
    <w:abstractNumId w:val="48"/>
  </w:num>
  <w:num w:numId="72">
    <w:abstractNumId w:val="18"/>
  </w:num>
  <w:num w:numId="73">
    <w:abstractNumId w:val="91"/>
  </w:num>
  <w:num w:numId="74">
    <w:abstractNumId w:val="16"/>
  </w:num>
  <w:num w:numId="75">
    <w:abstractNumId w:val="49"/>
  </w:num>
  <w:num w:numId="76">
    <w:abstractNumId w:val="14"/>
  </w:num>
  <w:num w:numId="77">
    <w:abstractNumId w:val="90"/>
  </w:num>
  <w:num w:numId="78">
    <w:abstractNumId w:val="13"/>
  </w:num>
  <w:num w:numId="79">
    <w:abstractNumId w:val="26"/>
  </w:num>
  <w:num w:numId="80">
    <w:abstractNumId w:val="86"/>
  </w:num>
  <w:num w:numId="81">
    <w:abstractNumId w:val="79"/>
  </w:num>
  <w:num w:numId="82">
    <w:abstractNumId w:val="83"/>
  </w:num>
  <w:num w:numId="83">
    <w:abstractNumId w:val="82"/>
  </w:num>
  <w:num w:numId="84">
    <w:abstractNumId w:val="76"/>
  </w:num>
  <w:num w:numId="85">
    <w:abstractNumId w:val="30"/>
  </w:num>
  <w:num w:numId="86">
    <w:abstractNumId w:val="9"/>
  </w:num>
  <w:num w:numId="87">
    <w:abstractNumId w:val="53"/>
  </w:num>
  <w:num w:numId="88">
    <w:abstractNumId w:val="93"/>
  </w:num>
  <w:num w:numId="89">
    <w:abstractNumId w:val="19"/>
  </w:num>
  <w:num w:numId="90">
    <w:abstractNumId w:val="42"/>
  </w:num>
  <w:num w:numId="91">
    <w:abstractNumId w:val="24"/>
  </w:num>
  <w:num w:numId="92">
    <w:abstractNumId w:val="37"/>
  </w:num>
  <w:num w:numId="93">
    <w:abstractNumId w:val="88"/>
  </w:num>
  <w:num w:numId="94">
    <w:abstractNumId w:val="17"/>
  </w:num>
  <w:num w:numId="95">
    <w:abstractNumId w:val="81"/>
  </w:num>
  <w:num w:numId="96">
    <w:abstractNumId w:val="5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7"/>
  <w:displayHorizontalDrawingGridEvery w:val="0"/>
  <w:characterSpacingControl w:val="compressPunctuation"/>
  <w:hdrShapeDefaults>
    <o:shapedefaults v:ext="edit" spidmax="4097"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6"/>
    <w:rsid w:val="00000426"/>
    <w:rsid w:val="00000D70"/>
    <w:rsid w:val="000013B8"/>
    <w:rsid w:val="000016FA"/>
    <w:rsid w:val="00002651"/>
    <w:rsid w:val="00002792"/>
    <w:rsid w:val="0000385E"/>
    <w:rsid w:val="00004714"/>
    <w:rsid w:val="00004E5B"/>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555C"/>
    <w:rsid w:val="000160FC"/>
    <w:rsid w:val="000166CB"/>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5370"/>
    <w:rsid w:val="00036E76"/>
    <w:rsid w:val="000373E2"/>
    <w:rsid w:val="00037B01"/>
    <w:rsid w:val="00037BEB"/>
    <w:rsid w:val="0004135B"/>
    <w:rsid w:val="00041468"/>
    <w:rsid w:val="000417AF"/>
    <w:rsid w:val="00041ECC"/>
    <w:rsid w:val="000439F6"/>
    <w:rsid w:val="00043F59"/>
    <w:rsid w:val="00044E21"/>
    <w:rsid w:val="00046498"/>
    <w:rsid w:val="000465DB"/>
    <w:rsid w:val="0004763F"/>
    <w:rsid w:val="00050587"/>
    <w:rsid w:val="00050EE5"/>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237E"/>
    <w:rsid w:val="00092A14"/>
    <w:rsid w:val="00093485"/>
    <w:rsid w:val="00093C51"/>
    <w:rsid w:val="00095171"/>
    <w:rsid w:val="000952BB"/>
    <w:rsid w:val="000953B2"/>
    <w:rsid w:val="000955B7"/>
    <w:rsid w:val="00096856"/>
    <w:rsid w:val="00096A2B"/>
    <w:rsid w:val="00096C1F"/>
    <w:rsid w:val="00097C8C"/>
    <w:rsid w:val="000A0B17"/>
    <w:rsid w:val="000A0B64"/>
    <w:rsid w:val="000A1176"/>
    <w:rsid w:val="000A15F2"/>
    <w:rsid w:val="000A16B4"/>
    <w:rsid w:val="000A1AE0"/>
    <w:rsid w:val="000A2407"/>
    <w:rsid w:val="000A329A"/>
    <w:rsid w:val="000A38EA"/>
    <w:rsid w:val="000A40A0"/>
    <w:rsid w:val="000A41B0"/>
    <w:rsid w:val="000A41FF"/>
    <w:rsid w:val="000A42D6"/>
    <w:rsid w:val="000A456D"/>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4D7"/>
    <w:rsid w:val="000B47F3"/>
    <w:rsid w:val="000B50EB"/>
    <w:rsid w:val="000B5F75"/>
    <w:rsid w:val="000B631D"/>
    <w:rsid w:val="000B757F"/>
    <w:rsid w:val="000C06D5"/>
    <w:rsid w:val="000C0A98"/>
    <w:rsid w:val="000C1E8E"/>
    <w:rsid w:val="000C23D5"/>
    <w:rsid w:val="000C2463"/>
    <w:rsid w:val="000C2504"/>
    <w:rsid w:val="000C3C42"/>
    <w:rsid w:val="000C411C"/>
    <w:rsid w:val="000C469C"/>
    <w:rsid w:val="000C4D8E"/>
    <w:rsid w:val="000C5523"/>
    <w:rsid w:val="000C56F8"/>
    <w:rsid w:val="000C6F3D"/>
    <w:rsid w:val="000C774D"/>
    <w:rsid w:val="000D02EA"/>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235"/>
    <w:rsid w:val="0011143B"/>
    <w:rsid w:val="00112052"/>
    <w:rsid w:val="00112546"/>
    <w:rsid w:val="00112717"/>
    <w:rsid w:val="001128CB"/>
    <w:rsid w:val="001128CD"/>
    <w:rsid w:val="00113078"/>
    <w:rsid w:val="00113223"/>
    <w:rsid w:val="001132A7"/>
    <w:rsid w:val="00113732"/>
    <w:rsid w:val="001138D1"/>
    <w:rsid w:val="00113A1A"/>
    <w:rsid w:val="00114548"/>
    <w:rsid w:val="00114A48"/>
    <w:rsid w:val="00114D8C"/>
    <w:rsid w:val="001163D0"/>
    <w:rsid w:val="0011685E"/>
    <w:rsid w:val="00116C55"/>
    <w:rsid w:val="00120439"/>
    <w:rsid w:val="00120587"/>
    <w:rsid w:val="00121ACA"/>
    <w:rsid w:val="00122AD1"/>
    <w:rsid w:val="001231CF"/>
    <w:rsid w:val="00123572"/>
    <w:rsid w:val="00124EF2"/>
    <w:rsid w:val="0012526F"/>
    <w:rsid w:val="001259BB"/>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F9A"/>
    <w:rsid w:val="001B13DC"/>
    <w:rsid w:val="001B1A45"/>
    <w:rsid w:val="001B1ACF"/>
    <w:rsid w:val="001B22C5"/>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86"/>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37FC"/>
    <w:rsid w:val="001E3C58"/>
    <w:rsid w:val="001E3E56"/>
    <w:rsid w:val="001E4236"/>
    <w:rsid w:val="001E435B"/>
    <w:rsid w:val="001E45A7"/>
    <w:rsid w:val="001E47F4"/>
    <w:rsid w:val="001E587C"/>
    <w:rsid w:val="001E5A99"/>
    <w:rsid w:val="001E5FCE"/>
    <w:rsid w:val="001E662D"/>
    <w:rsid w:val="001E7931"/>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1D8"/>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A2"/>
    <w:rsid w:val="00253271"/>
    <w:rsid w:val="0025331B"/>
    <w:rsid w:val="002534C4"/>
    <w:rsid w:val="00253DC2"/>
    <w:rsid w:val="00253F2F"/>
    <w:rsid w:val="002550CD"/>
    <w:rsid w:val="002552F4"/>
    <w:rsid w:val="00255409"/>
    <w:rsid w:val="0025575A"/>
    <w:rsid w:val="00255FF6"/>
    <w:rsid w:val="002562A1"/>
    <w:rsid w:val="0025630C"/>
    <w:rsid w:val="00256396"/>
    <w:rsid w:val="00256C73"/>
    <w:rsid w:val="00256E0E"/>
    <w:rsid w:val="00257675"/>
    <w:rsid w:val="00260622"/>
    <w:rsid w:val="00260841"/>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1629"/>
    <w:rsid w:val="00271BB6"/>
    <w:rsid w:val="00272D27"/>
    <w:rsid w:val="00273601"/>
    <w:rsid w:val="00273DD4"/>
    <w:rsid w:val="002740AC"/>
    <w:rsid w:val="00274628"/>
    <w:rsid w:val="002749F6"/>
    <w:rsid w:val="00274E1C"/>
    <w:rsid w:val="00274E24"/>
    <w:rsid w:val="002752A2"/>
    <w:rsid w:val="00275AB7"/>
    <w:rsid w:val="00275BBD"/>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BAA"/>
    <w:rsid w:val="002E1DD6"/>
    <w:rsid w:val="002E1ECE"/>
    <w:rsid w:val="002E1F4E"/>
    <w:rsid w:val="002E213B"/>
    <w:rsid w:val="002E3135"/>
    <w:rsid w:val="002E31FF"/>
    <w:rsid w:val="002E4358"/>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86"/>
    <w:rsid w:val="003177B7"/>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048"/>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D98"/>
    <w:rsid w:val="00377E4E"/>
    <w:rsid w:val="00377EE6"/>
    <w:rsid w:val="00380032"/>
    <w:rsid w:val="00380E78"/>
    <w:rsid w:val="00380F2F"/>
    <w:rsid w:val="00381BFE"/>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56E"/>
    <w:rsid w:val="003956BB"/>
    <w:rsid w:val="00396265"/>
    <w:rsid w:val="003970A4"/>
    <w:rsid w:val="0039734E"/>
    <w:rsid w:val="0039799D"/>
    <w:rsid w:val="003A01E6"/>
    <w:rsid w:val="003A18F2"/>
    <w:rsid w:val="003A264C"/>
    <w:rsid w:val="003A2753"/>
    <w:rsid w:val="003A2799"/>
    <w:rsid w:val="003A28EE"/>
    <w:rsid w:val="003A2AB2"/>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2D7C"/>
    <w:rsid w:val="003C2E2C"/>
    <w:rsid w:val="003C302D"/>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12D"/>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3547"/>
    <w:rsid w:val="003F3714"/>
    <w:rsid w:val="003F3A0D"/>
    <w:rsid w:val="003F3B7A"/>
    <w:rsid w:val="003F4347"/>
    <w:rsid w:val="003F4871"/>
    <w:rsid w:val="003F4D64"/>
    <w:rsid w:val="003F5693"/>
    <w:rsid w:val="003F5EE9"/>
    <w:rsid w:val="004012AE"/>
    <w:rsid w:val="00401782"/>
    <w:rsid w:val="00401B53"/>
    <w:rsid w:val="00402490"/>
    <w:rsid w:val="00402D30"/>
    <w:rsid w:val="0040355A"/>
    <w:rsid w:val="004036A6"/>
    <w:rsid w:val="004037D5"/>
    <w:rsid w:val="0040418C"/>
    <w:rsid w:val="0040477B"/>
    <w:rsid w:val="00404E3E"/>
    <w:rsid w:val="00404E7E"/>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F2"/>
    <w:rsid w:val="00414311"/>
    <w:rsid w:val="004146F4"/>
    <w:rsid w:val="0041476A"/>
    <w:rsid w:val="00415ACC"/>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1F5C"/>
    <w:rsid w:val="004220F8"/>
    <w:rsid w:val="00422234"/>
    <w:rsid w:val="00422E86"/>
    <w:rsid w:val="00423E29"/>
    <w:rsid w:val="0042436C"/>
    <w:rsid w:val="0042466A"/>
    <w:rsid w:val="004248E7"/>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9C8"/>
    <w:rsid w:val="00446407"/>
    <w:rsid w:val="00446DC4"/>
    <w:rsid w:val="00447655"/>
    <w:rsid w:val="004478F1"/>
    <w:rsid w:val="0045038B"/>
    <w:rsid w:val="004507C3"/>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461D"/>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1E5F"/>
    <w:rsid w:val="004D1F3D"/>
    <w:rsid w:val="004D2100"/>
    <w:rsid w:val="004D23DE"/>
    <w:rsid w:val="004D284D"/>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F187E"/>
    <w:rsid w:val="004F192D"/>
    <w:rsid w:val="004F1F8F"/>
    <w:rsid w:val="004F1F9E"/>
    <w:rsid w:val="004F2648"/>
    <w:rsid w:val="004F28B4"/>
    <w:rsid w:val="004F3291"/>
    <w:rsid w:val="004F4CBF"/>
    <w:rsid w:val="004F5112"/>
    <w:rsid w:val="004F5CD1"/>
    <w:rsid w:val="004F5EF1"/>
    <w:rsid w:val="004F72F5"/>
    <w:rsid w:val="004F7423"/>
    <w:rsid w:val="004F7A74"/>
    <w:rsid w:val="004F7C01"/>
    <w:rsid w:val="005002E9"/>
    <w:rsid w:val="005010E2"/>
    <w:rsid w:val="005011BE"/>
    <w:rsid w:val="00502B90"/>
    <w:rsid w:val="00503343"/>
    <w:rsid w:val="0050384E"/>
    <w:rsid w:val="00505977"/>
    <w:rsid w:val="00505F49"/>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38E"/>
    <w:rsid w:val="005163C4"/>
    <w:rsid w:val="00516B63"/>
    <w:rsid w:val="005171E0"/>
    <w:rsid w:val="00520D2E"/>
    <w:rsid w:val="00521495"/>
    <w:rsid w:val="0052164C"/>
    <w:rsid w:val="0052185B"/>
    <w:rsid w:val="00521BB2"/>
    <w:rsid w:val="0052269D"/>
    <w:rsid w:val="00522A60"/>
    <w:rsid w:val="00522D2A"/>
    <w:rsid w:val="005239F0"/>
    <w:rsid w:val="0052428A"/>
    <w:rsid w:val="0052493C"/>
    <w:rsid w:val="00524982"/>
    <w:rsid w:val="005251FF"/>
    <w:rsid w:val="005259E8"/>
    <w:rsid w:val="0052632B"/>
    <w:rsid w:val="00526464"/>
    <w:rsid w:val="0052647B"/>
    <w:rsid w:val="00526625"/>
    <w:rsid w:val="00527E8B"/>
    <w:rsid w:val="00530152"/>
    <w:rsid w:val="00530226"/>
    <w:rsid w:val="00530248"/>
    <w:rsid w:val="0053135E"/>
    <w:rsid w:val="00531724"/>
    <w:rsid w:val="00532379"/>
    <w:rsid w:val="005326BC"/>
    <w:rsid w:val="00532D3C"/>
    <w:rsid w:val="00532DC8"/>
    <w:rsid w:val="00532FD7"/>
    <w:rsid w:val="00532FF5"/>
    <w:rsid w:val="00533791"/>
    <w:rsid w:val="00533DFC"/>
    <w:rsid w:val="005340F0"/>
    <w:rsid w:val="00534260"/>
    <w:rsid w:val="00534519"/>
    <w:rsid w:val="0053467F"/>
    <w:rsid w:val="005353E1"/>
    <w:rsid w:val="0053547F"/>
    <w:rsid w:val="00535B8C"/>
    <w:rsid w:val="00536FE4"/>
    <w:rsid w:val="005372BC"/>
    <w:rsid w:val="005374B2"/>
    <w:rsid w:val="005377CF"/>
    <w:rsid w:val="00537B52"/>
    <w:rsid w:val="00537F47"/>
    <w:rsid w:val="00540243"/>
    <w:rsid w:val="005408BB"/>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47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467"/>
    <w:rsid w:val="005A6588"/>
    <w:rsid w:val="005A6BEE"/>
    <w:rsid w:val="005A7390"/>
    <w:rsid w:val="005A78B1"/>
    <w:rsid w:val="005A7A72"/>
    <w:rsid w:val="005B0227"/>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D0045"/>
    <w:rsid w:val="005D020E"/>
    <w:rsid w:val="005D0B9C"/>
    <w:rsid w:val="005D0F96"/>
    <w:rsid w:val="005D10A1"/>
    <w:rsid w:val="005D1404"/>
    <w:rsid w:val="005D14FE"/>
    <w:rsid w:val="005D1682"/>
    <w:rsid w:val="005D16E1"/>
    <w:rsid w:val="005D1B78"/>
    <w:rsid w:val="005D3270"/>
    <w:rsid w:val="005D54CA"/>
    <w:rsid w:val="005E049D"/>
    <w:rsid w:val="005E0573"/>
    <w:rsid w:val="005E114F"/>
    <w:rsid w:val="005E14DF"/>
    <w:rsid w:val="005E1F41"/>
    <w:rsid w:val="005E3094"/>
    <w:rsid w:val="005E3116"/>
    <w:rsid w:val="005E32E3"/>
    <w:rsid w:val="005E37E4"/>
    <w:rsid w:val="005E3DAF"/>
    <w:rsid w:val="005E4F46"/>
    <w:rsid w:val="005E574A"/>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7385"/>
    <w:rsid w:val="00647484"/>
    <w:rsid w:val="00647A61"/>
    <w:rsid w:val="00647DB3"/>
    <w:rsid w:val="006504D4"/>
    <w:rsid w:val="0065165B"/>
    <w:rsid w:val="00651C77"/>
    <w:rsid w:val="00651FFC"/>
    <w:rsid w:val="00652AA5"/>
    <w:rsid w:val="0065352C"/>
    <w:rsid w:val="00653ACE"/>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738"/>
    <w:rsid w:val="00674AF8"/>
    <w:rsid w:val="006758DC"/>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D0F"/>
    <w:rsid w:val="00684F62"/>
    <w:rsid w:val="006854B4"/>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7B2"/>
    <w:rsid w:val="00696FBA"/>
    <w:rsid w:val="006974BD"/>
    <w:rsid w:val="006977EA"/>
    <w:rsid w:val="00697F42"/>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4BC8"/>
    <w:rsid w:val="006D50E9"/>
    <w:rsid w:val="006D59B6"/>
    <w:rsid w:val="006D5B6B"/>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E5B"/>
    <w:rsid w:val="007027B4"/>
    <w:rsid w:val="0070301F"/>
    <w:rsid w:val="00703119"/>
    <w:rsid w:val="00703145"/>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55A"/>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16F"/>
    <w:rsid w:val="0076164F"/>
    <w:rsid w:val="00762BDF"/>
    <w:rsid w:val="00762C8A"/>
    <w:rsid w:val="007633EB"/>
    <w:rsid w:val="00763B81"/>
    <w:rsid w:val="0076456B"/>
    <w:rsid w:val="007646DF"/>
    <w:rsid w:val="00764D2B"/>
    <w:rsid w:val="007659ED"/>
    <w:rsid w:val="00766352"/>
    <w:rsid w:val="00767757"/>
    <w:rsid w:val="007678C4"/>
    <w:rsid w:val="00767BC2"/>
    <w:rsid w:val="00767F13"/>
    <w:rsid w:val="00770A4A"/>
    <w:rsid w:val="0077132D"/>
    <w:rsid w:val="007717DB"/>
    <w:rsid w:val="00771AFC"/>
    <w:rsid w:val="00771B4F"/>
    <w:rsid w:val="00771ED9"/>
    <w:rsid w:val="00771F53"/>
    <w:rsid w:val="00773328"/>
    <w:rsid w:val="007733E7"/>
    <w:rsid w:val="00773839"/>
    <w:rsid w:val="00773BE9"/>
    <w:rsid w:val="00773D1A"/>
    <w:rsid w:val="007747A9"/>
    <w:rsid w:val="00774ADD"/>
    <w:rsid w:val="007754CE"/>
    <w:rsid w:val="00776519"/>
    <w:rsid w:val="00776CEE"/>
    <w:rsid w:val="00776E49"/>
    <w:rsid w:val="007770CD"/>
    <w:rsid w:val="007772CB"/>
    <w:rsid w:val="007773FD"/>
    <w:rsid w:val="007779CD"/>
    <w:rsid w:val="00777D38"/>
    <w:rsid w:val="00777FC6"/>
    <w:rsid w:val="00777FD0"/>
    <w:rsid w:val="007802D3"/>
    <w:rsid w:val="00780761"/>
    <w:rsid w:val="00781078"/>
    <w:rsid w:val="00781638"/>
    <w:rsid w:val="00781C39"/>
    <w:rsid w:val="00781CA8"/>
    <w:rsid w:val="0078219E"/>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536"/>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0FBF"/>
    <w:rsid w:val="007D1761"/>
    <w:rsid w:val="007D2969"/>
    <w:rsid w:val="007D2E0C"/>
    <w:rsid w:val="007D31BF"/>
    <w:rsid w:val="007D341A"/>
    <w:rsid w:val="007D3AAC"/>
    <w:rsid w:val="007D3C8C"/>
    <w:rsid w:val="007D3CD5"/>
    <w:rsid w:val="007D40ED"/>
    <w:rsid w:val="007D4F15"/>
    <w:rsid w:val="007D56C0"/>
    <w:rsid w:val="007D5798"/>
    <w:rsid w:val="007D5860"/>
    <w:rsid w:val="007D58C9"/>
    <w:rsid w:val="007D5C31"/>
    <w:rsid w:val="007D72B0"/>
    <w:rsid w:val="007E156E"/>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E7D8E"/>
    <w:rsid w:val="007F125A"/>
    <w:rsid w:val="007F14C9"/>
    <w:rsid w:val="007F1E7F"/>
    <w:rsid w:val="007F23DE"/>
    <w:rsid w:val="007F2A09"/>
    <w:rsid w:val="007F2AFD"/>
    <w:rsid w:val="007F39F1"/>
    <w:rsid w:val="007F4540"/>
    <w:rsid w:val="007F4B6F"/>
    <w:rsid w:val="007F5A79"/>
    <w:rsid w:val="007F5F58"/>
    <w:rsid w:val="007F6279"/>
    <w:rsid w:val="007F6588"/>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59E5"/>
    <w:rsid w:val="008065BF"/>
    <w:rsid w:val="0080674A"/>
    <w:rsid w:val="008069A3"/>
    <w:rsid w:val="00807A81"/>
    <w:rsid w:val="00807D95"/>
    <w:rsid w:val="0081031A"/>
    <w:rsid w:val="00810321"/>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A4A"/>
    <w:rsid w:val="00814BD7"/>
    <w:rsid w:val="00815B3B"/>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50D"/>
    <w:rsid w:val="00853D5A"/>
    <w:rsid w:val="00854154"/>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BC"/>
    <w:rsid w:val="00871D95"/>
    <w:rsid w:val="008728B5"/>
    <w:rsid w:val="008728BC"/>
    <w:rsid w:val="0087496E"/>
    <w:rsid w:val="00874C17"/>
    <w:rsid w:val="0087543A"/>
    <w:rsid w:val="0087554F"/>
    <w:rsid w:val="00876B07"/>
    <w:rsid w:val="00876D73"/>
    <w:rsid w:val="00876E19"/>
    <w:rsid w:val="00877451"/>
    <w:rsid w:val="008779D5"/>
    <w:rsid w:val="00877A17"/>
    <w:rsid w:val="00877A45"/>
    <w:rsid w:val="00881D08"/>
    <w:rsid w:val="00881D42"/>
    <w:rsid w:val="00883968"/>
    <w:rsid w:val="00885159"/>
    <w:rsid w:val="00885B1F"/>
    <w:rsid w:val="0088759C"/>
    <w:rsid w:val="0088799E"/>
    <w:rsid w:val="00891517"/>
    <w:rsid w:val="008917F4"/>
    <w:rsid w:val="00892A24"/>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6E7"/>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5A"/>
    <w:rsid w:val="008F30A4"/>
    <w:rsid w:val="008F3536"/>
    <w:rsid w:val="008F3A26"/>
    <w:rsid w:val="008F3CBB"/>
    <w:rsid w:val="008F4216"/>
    <w:rsid w:val="008F44F4"/>
    <w:rsid w:val="008F464F"/>
    <w:rsid w:val="008F5670"/>
    <w:rsid w:val="008F567A"/>
    <w:rsid w:val="008F578A"/>
    <w:rsid w:val="008F59C2"/>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F0C"/>
    <w:rsid w:val="0098618E"/>
    <w:rsid w:val="009861B2"/>
    <w:rsid w:val="0098647F"/>
    <w:rsid w:val="0098688E"/>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4EB"/>
    <w:rsid w:val="009C0732"/>
    <w:rsid w:val="009C08F7"/>
    <w:rsid w:val="009C17AD"/>
    <w:rsid w:val="009C20B5"/>
    <w:rsid w:val="009C2404"/>
    <w:rsid w:val="009C29C0"/>
    <w:rsid w:val="009C321D"/>
    <w:rsid w:val="009C3F76"/>
    <w:rsid w:val="009C459A"/>
    <w:rsid w:val="009C5760"/>
    <w:rsid w:val="009C577E"/>
    <w:rsid w:val="009C6029"/>
    <w:rsid w:val="009C67FB"/>
    <w:rsid w:val="009C6EE4"/>
    <w:rsid w:val="009C71AC"/>
    <w:rsid w:val="009C7765"/>
    <w:rsid w:val="009D0363"/>
    <w:rsid w:val="009D04EC"/>
    <w:rsid w:val="009D0702"/>
    <w:rsid w:val="009D0804"/>
    <w:rsid w:val="009D159C"/>
    <w:rsid w:val="009D1B34"/>
    <w:rsid w:val="009D264C"/>
    <w:rsid w:val="009D2775"/>
    <w:rsid w:val="009D27F1"/>
    <w:rsid w:val="009D31E9"/>
    <w:rsid w:val="009D34B9"/>
    <w:rsid w:val="009D4634"/>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533"/>
    <w:rsid w:val="009F2AC7"/>
    <w:rsid w:val="009F2C5F"/>
    <w:rsid w:val="009F317E"/>
    <w:rsid w:val="009F34DE"/>
    <w:rsid w:val="009F3658"/>
    <w:rsid w:val="009F3BF1"/>
    <w:rsid w:val="009F473A"/>
    <w:rsid w:val="009F4CEA"/>
    <w:rsid w:val="009F5577"/>
    <w:rsid w:val="009F6E6F"/>
    <w:rsid w:val="009F7948"/>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7C5"/>
    <w:rsid w:val="00A22303"/>
    <w:rsid w:val="00A22443"/>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710"/>
    <w:rsid w:val="00A60FB5"/>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7539"/>
    <w:rsid w:val="00A77D4F"/>
    <w:rsid w:val="00A77FD5"/>
    <w:rsid w:val="00A80655"/>
    <w:rsid w:val="00A809CD"/>
    <w:rsid w:val="00A81414"/>
    <w:rsid w:val="00A8142C"/>
    <w:rsid w:val="00A81B6D"/>
    <w:rsid w:val="00A81DBD"/>
    <w:rsid w:val="00A820F0"/>
    <w:rsid w:val="00A825C0"/>
    <w:rsid w:val="00A8286F"/>
    <w:rsid w:val="00A82D92"/>
    <w:rsid w:val="00A83673"/>
    <w:rsid w:val="00A85485"/>
    <w:rsid w:val="00A85CAC"/>
    <w:rsid w:val="00A86162"/>
    <w:rsid w:val="00A86BF5"/>
    <w:rsid w:val="00A86DB0"/>
    <w:rsid w:val="00A90153"/>
    <w:rsid w:val="00A90A21"/>
    <w:rsid w:val="00A91205"/>
    <w:rsid w:val="00A9135C"/>
    <w:rsid w:val="00A915F1"/>
    <w:rsid w:val="00A922CB"/>
    <w:rsid w:val="00A945A8"/>
    <w:rsid w:val="00A9579B"/>
    <w:rsid w:val="00A95D27"/>
    <w:rsid w:val="00A96A00"/>
    <w:rsid w:val="00A96AE6"/>
    <w:rsid w:val="00A96CDE"/>
    <w:rsid w:val="00A97E57"/>
    <w:rsid w:val="00AA024C"/>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B5E"/>
    <w:rsid w:val="00AC2D8E"/>
    <w:rsid w:val="00AC330A"/>
    <w:rsid w:val="00AC3454"/>
    <w:rsid w:val="00AC3693"/>
    <w:rsid w:val="00AC3F8F"/>
    <w:rsid w:val="00AC4ED3"/>
    <w:rsid w:val="00AC5196"/>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25C9"/>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A89"/>
    <w:rsid w:val="00B16E4E"/>
    <w:rsid w:val="00B17D26"/>
    <w:rsid w:val="00B2092D"/>
    <w:rsid w:val="00B2171E"/>
    <w:rsid w:val="00B21CDF"/>
    <w:rsid w:val="00B21E63"/>
    <w:rsid w:val="00B2257F"/>
    <w:rsid w:val="00B23249"/>
    <w:rsid w:val="00B23C03"/>
    <w:rsid w:val="00B23FE1"/>
    <w:rsid w:val="00B253A7"/>
    <w:rsid w:val="00B26513"/>
    <w:rsid w:val="00B27654"/>
    <w:rsid w:val="00B27932"/>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DD"/>
    <w:rsid w:val="00B63271"/>
    <w:rsid w:val="00B63B15"/>
    <w:rsid w:val="00B6431E"/>
    <w:rsid w:val="00B64F80"/>
    <w:rsid w:val="00B657EE"/>
    <w:rsid w:val="00B65A65"/>
    <w:rsid w:val="00B6653B"/>
    <w:rsid w:val="00B6690C"/>
    <w:rsid w:val="00B66ADF"/>
    <w:rsid w:val="00B66D0D"/>
    <w:rsid w:val="00B670C7"/>
    <w:rsid w:val="00B677BA"/>
    <w:rsid w:val="00B7020C"/>
    <w:rsid w:val="00B70369"/>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534F"/>
    <w:rsid w:val="00B959D7"/>
    <w:rsid w:val="00B95B56"/>
    <w:rsid w:val="00B963F2"/>
    <w:rsid w:val="00B96B36"/>
    <w:rsid w:val="00B97395"/>
    <w:rsid w:val="00B976B5"/>
    <w:rsid w:val="00B97EBE"/>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040"/>
    <w:rsid w:val="00BB751A"/>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5EB"/>
    <w:rsid w:val="00BD6781"/>
    <w:rsid w:val="00BD766F"/>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966"/>
    <w:rsid w:val="00BF0E2D"/>
    <w:rsid w:val="00BF12EE"/>
    <w:rsid w:val="00BF15D3"/>
    <w:rsid w:val="00BF1610"/>
    <w:rsid w:val="00BF16FB"/>
    <w:rsid w:val="00BF16FC"/>
    <w:rsid w:val="00BF29ED"/>
    <w:rsid w:val="00BF2B38"/>
    <w:rsid w:val="00BF2DBF"/>
    <w:rsid w:val="00BF2EB0"/>
    <w:rsid w:val="00BF3129"/>
    <w:rsid w:val="00BF484B"/>
    <w:rsid w:val="00BF5588"/>
    <w:rsid w:val="00BF618C"/>
    <w:rsid w:val="00BF68C2"/>
    <w:rsid w:val="00BF7180"/>
    <w:rsid w:val="00BF7287"/>
    <w:rsid w:val="00BF73D0"/>
    <w:rsid w:val="00BF7E12"/>
    <w:rsid w:val="00C00273"/>
    <w:rsid w:val="00C00715"/>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B46"/>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08E"/>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0EA3"/>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175"/>
    <w:rsid w:val="00CA16BC"/>
    <w:rsid w:val="00CA1715"/>
    <w:rsid w:val="00CA1E33"/>
    <w:rsid w:val="00CA2860"/>
    <w:rsid w:val="00CA2C23"/>
    <w:rsid w:val="00CA2DF6"/>
    <w:rsid w:val="00CA3070"/>
    <w:rsid w:val="00CA384B"/>
    <w:rsid w:val="00CA39BF"/>
    <w:rsid w:val="00CA40DD"/>
    <w:rsid w:val="00CA46D7"/>
    <w:rsid w:val="00CA4942"/>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1C2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4F5"/>
    <w:rsid w:val="00D01D79"/>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FF1"/>
    <w:rsid w:val="00D35306"/>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87B"/>
    <w:rsid w:val="00D55ABD"/>
    <w:rsid w:val="00D56A0F"/>
    <w:rsid w:val="00D571D0"/>
    <w:rsid w:val="00D57B0F"/>
    <w:rsid w:val="00D57F57"/>
    <w:rsid w:val="00D607FC"/>
    <w:rsid w:val="00D613FA"/>
    <w:rsid w:val="00D61802"/>
    <w:rsid w:val="00D61E44"/>
    <w:rsid w:val="00D62EC5"/>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9E8"/>
    <w:rsid w:val="00D73B1C"/>
    <w:rsid w:val="00D73BA0"/>
    <w:rsid w:val="00D76702"/>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EEB"/>
    <w:rsid w:val="00E23FDA"/>
    <w:rsid w:val="00E2429D"/>
    <w:rsid w:val="00E243A8"/>
    <w:rsid w:val="00E2594D"/>
    <w:rsid w:val="00E261CB"/>
    <w:rsid w:val="00E26A67"/>
    <w:rsid w:val="00E26B35"/>
    <w:rsid w:val="00E2768B"/>
    <w:rsid w:val="00E30066"/>
    <w:rsid w:val="00E31775"/>
    <w:rsid w:val="00E332C2"/>
    <w:rsid w:val="00E332F4"/>
    <w:rsid w:val="00E33511"/>
    <w:rsid w:val="00E335FD"/>
    <w:rsid w:val="00E341AC"/>
    <w:rsid w:val="00E35216"/>
    <w:rsid w:val="00E3544B"/>
    <w:rsid w:val="00E35500"/>
    <w:rsid w:val="00E3574D"/>
    <w:rsid w:val="00E36E20"/>
    <w:rsid w:val="00E40344"/>
    <w:rsid w:val="00E41445"/>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5FD7"/>
    <w:rsid w:val="00E56F8B"/>
    <w:rsid w:val="00E57EE6"/>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D0C"/>
    <w:rsid w:val="00E73C49"/>
    <w:rsid w:val="00E73F1B"/>
    <w:rsid w:val="00E74461"/>
    <w:rsid w:val="00E74466"/>
    <w:rsid w:val="00E74BDB"/>
    <w:rsid w:val="00E757EF"/>
    <w:rsid w:val="00E75BA1"/>
    <w:rsid w:val="00E75E05"/>
    <w:rsid w:val="00E7661C"/>
    <w:rsid w:val="00E77CE4"/>
    <w:rsid w:val="00E77E63"/>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9AB"/>
    <w:rsid w:val="00E95AFE"/>
    <w:rsid w:val="00E96085"/>
    <w:rsid w:val="00E965E4"/>
    <w:rsid w:val="00E97CA2"/>
    <w:rsid w:val="00EA000D"/>
    <w:rsid w:val="00EA0491"/>
    <w:rsid w:val="00EA0EF0"/>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531"/>
    <w:rsid w:val="00EE56D3"/>
    <w:rsid w:val="00EE5768"/>
    <w:rsid w:val="00EE5BA6"/>
    <w:rsid w:val="00EE6486"/>
    <w:rsid w:val="00EE6DB2"/>
    <w:rsid w:val="00EE6FAD"/>
    <w:rsid w:val="00EE7615"/>
    <w:rsid w:val="00EE79F5"/>
    <w:rsid w:val="00EE7FB0"/>
    <w:rsid w:val="00EF0343"/>
    <w:rsid w:val="00EF0895"/>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231"/>
    <w:rsid w:val="00F3768E"/>
    <w:rsid w:val="00F401CE"/>
    <w:rsid w:val="00F4068F"/>
    <w:rsid w:val="00F4092C"/>
    <w:rsid w:val="00F40B68"/>
    <w:rsid w:val="00F41744"/>
    <w:rsid w:val="00F41E6D"/>
    <w:rsid w:val="00F42E74"/>
    <w:rsid w:val="00F43750"/>
    <w:rsid w:val="00F43EB1"/>
    <w:rsid w:val="00F4453F"/>
    <w:rsid w:val="00F44540"/>
    <w:rsid w:val="00F44ACA"/>
    <w:rsid w:val="00F47155"/>
    <w:rsid w:val="00F475CA"/>
    <w:rsid w:val="00F476D7"/>
    <w:rsid w:val="00F47EB6"/>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F8"/>
    <w:rsid w:val="00F956DE"/>
    <w:rsid w:val="00F95836"/>
    <w:rsid w:val="00F9596A"/>
    <w:rsid w:val="00F95C54"/>
    <w:rsid w:val="00F95CDC"/>
    <w:rsid w:val="00F97360"/>
    <w:rsid w:val="00F9799C"/>
    <w:rsid w:val="00FA052B"/>
    <w:rsid w:val="00FA0A14"/>
    <w:rsid w:val="00FA0F35"/>
    <w:rsid w:val="00FA10C1"/>
    <w:rsid w:val="00FA19AB"/>
    <w:rsid w:val="00FA1C25"/>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E0C"/>
    <w:rsid w:val="00FB70C7"/>
    <w:rsid w:val="00FC03E1"/>
    <w:rsid w:val="00FC0744"/>
    <w:rsid w:val="00FC10E9"/>
    <w:rsid w:val="00FC1787"/>
    <w:rsid w:val="00FC22A7"/>
    <w:rsid w:val="00FC374B"/>
    <w:rsid w:val="00FC380E"/>
    <w:rsid w:val="00FC382B"/>
    <w:rsid w:val="00FC51E7"/>
    <w:rsid w:val="00FC6F3E"/>
    <w:rsid w:val="00FC75FB"/>
    <w:rsid w:val="00FC7960"/>
    <w:rsid w:val="00FC7EEE"/>
    <w:rsid w:val="00FD0243"/>
    <w:rsid w:val="00FD030B"/>
    <w:rsid w:val="00FD0473"/>
    <w:rsid w:val="00FD0739"/>
    <w:rsid w:val="00FD1394"/>
    <w:rsid w:val="00FD22B9"/>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1660"/>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fill="f" fillcolor="white" stroke="f">
      <v:fill color="white" on="f"/>
      <v:stroke on="f"/>
      <v:textbox inset="5.85pt,.7pt,5.85pt,.7pt"/>
    </o:shapedefaults>
    <o:shapelayout v:ext="edit">
      <o:idmap v:ext="edit" data="1"/>
    </o:shapelayout>
  </w:shapeDefaults>
  <w:decimalSymbol w:val="."/>
  <w:listSeparator w:val=","/>
  <w15:docId w15:val="{988172D6-3A54-4F22-A14E-BBAD5975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F0D75-222A-417D-B51C-40ED49A1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2601</Words>
  <Characters>14830</Characters>
  <Application>Microsoft Office Word</Application>
  <DocSecurity>4</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17397</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user1</cp:lastModifiedBy>
  <cp:revision>2</cp:revision>
  <cp:lastPrinted>2019-07-19T00:52:00Z</cp:lastPrinted>
  <dcterms:created xsi:type="dcterms:W3CDTF">2020-08-06T07:46:00Z</dcterms:created>
  <dcterms:modified xsi:type="dcterms:W3CDTF">2020-08-06T07:46:00Z</dcterms:modified>
</cp:coreProperties>
</file>