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Look w:val="04A0" w:firstRow="1" w:lastRow="0" w:firstColumn="1" w:lastColumn="0" w:noHBand="0" w:noVBand="1"/>
      </w:tblPr>
      <w:tblGrid>
        <w:gridCol w:w="530"/>
        <w:gridCol w:w="3406"/>
        <w:gridCol w:w="4394"/>
        <w:gridCol w:w="4394"/>
        <w:gridCol w:w="4394"/>
        <w:gridCol w:w="4395"/>
      </w:tblGrid>
      <w:tr w:rsidR="00A2556E" w14:paraId="5303A02A" w14:textId="77777777" w:rsidTr="00035C9D">
        <w:trPr>
          <w:trHeight w:val="1417"/>
        </w:trPr>
        <w:tc>
          <w:tcPr>
            <w:tcW w:w="3936" w:type="dxa"/>
            <w:gridSpan w:val="2"/>
            <w:tcBorders>
              <w:top w:val="single" w:sz="18" w:space="0" w:color="auto"/>
              <w:left w:val="single" w:sz="18" w:space="0" w:color="auto"/>
              <w:bottom w:val="double" w:sz="4" w:space="0" w:color="auto"/>
              <w:right w:val="double" w:sz="4" w:space="0" w:color="auto"/>
            </w:tcBorders>
            <w:vAlign w:val="center"/>
          </w:tcPr>
          <w:p w14:paraId="6082F8E3" w14:textId="77777777" w:rsidR="0054655C" w:rsidRPr="0054655C" w:rsidRDefault="0054655C" w:rsidP="0054655C">
            <w:pPr>
              <w:jc w:val="center"/>
              <w:rPr>
                <w:rFonts w:eastAsiaTheme="majorEastAsia"/>
                <w:sz w:val="36"/>
                <w:szCs w:val="36"/>
              </w:rPr>
            </w:pPr>
            <w:r w:rsidRPr="0054655C">
              <w:rPr>
                <w:rFonts w:eastAsiaTheme="majorEastAsia" w:hint="eastAsia"/>
                <w:sz w:val="36"/>
                <w:szCs w:val="36"/>
              </w:rPr>
              <w:t>項　目</w:t>
            </w:r>
          </w:p>
        </w:tc>
        <w:tc>
          <w:tcPr>
            <w:tcW w:w="4394" w:type="dxa"/>
            <w:tcBorders>
              <w:top w:val="single" w:sz="18" w:space="0" w:color="auto"/>
              <w:left w:val="double" w:sz="4" w:space="0" w:color="auto"/>
              <w:bottom w:val="single" w:sz="12" w:space="0" w:color="auto"/>
            </w:tcBorders>
            <w:vAlign w:val="center"/>
          </w:tcPr>
          <w:p w14:paraId="1B931746" w14:textId="77777777" w:rsidR="0054655C" w:rsidRPr="002F31F0" w:rsidRDefault="0054655C" w:rsidP="00354E5E">
            <w:pPr>
              <w:spacing w:line="240" w:lineRule="exact"/>
              <w:jc w:val="center"/>
              <w:rPr>
                <w:sz w:val="22"/>
              </w:rPr>
            </w:pPr>
            <w:r w:rsidRPr="002F31F0">
              <w:rPr>
                <w:sz w:val="22"/>
              </w:rPr>
              <w:t>Awareness</w:t>
            </w:r>
          </w:p>
          <w:p w14:paraId="74F0A71A" w14:textId="77777777" w:rsidR="0054655C" w:rsidRDefault="0054655C" w:rsidP="00354E5E">
            <w:pPr>
              <w:spacing w:line="240" w:lineRule="exact"/>
              <w:jc w:val="center"/>
              <w:rPr>
                <w:sz w:val="22"/>
              </w:rPr>
            </w:pPr>
            <w:r w:rsidRPr="002F31F0">
              <w:rPr>
                <w:sz w:val="22"/>
              </w:rPr>
              <w:t>認識・自覚</w:t>
            </w:r>
          </w:p>
          <w:p w14:paraId="4F478602" w14:textId="77777777" w:rsidR="00380C06" w:rsidRPr="002F31F0" w:rsidRDefault="00380C06" w:rsidP="00354E5E">
            <w:pPr>
              <w:spacing w:line="240" w:lineRule="exact"/>
              <w:jc w:val="center"/>
              <w:rPr>
                <w:sz w:val="22"/>
              </w:rPr>
            </w:pPr>
          </w:p>
          <w:p w14:paraId="05ECD46B" w14:textId="77777777" w:rsidR="0054655C" w:rsidRPr="00380C06" w:rsidRDefault="0054655C" w:rsidP="00354E5E">
            <w:pPr>
              <w:spacing w:line="240" w:lineRule="exact"/>
              <w:jc w:val="center"/>
              <w:rPr>
                <w:sz w:val="24"/>
                <w:szCs w:val="24"/>
              </w:rPr>
            </w:pPr>
            <w:r w:rsidRPr="00380C06">
              <w:rPr>
                <w:sz w:val="24"/>
                <w:szCs w:val="24"/>
              </w:rPr>
              <w:t xml:space="preserve">Level </w:t>
            </w:r>
            <w:r w:rsidRPr="00380C06">
              <w:rPr>
                <w:rFonts w:ascii="ＭＳ 明朝" w:eastAsia="ＭＳ 明朝" w:hAnsi="ＭＳ 明朝" w:cs="ＭＳ 明朝" w:hint="eastAsia"/>
                <w:sz w:val="24"/>
                <w:szCs w:val="24"/>
              </w:rPr>
              <w:t>Ⅰ</w:t>
            </w:r>
          </w:p>
        </w:tc>
        <w:tc>
          <w:tcPr>
            <w:tcW w:w="4394" w:type="dxa"/>
            <w:tcBorders>
              <w:top w:val="single" w:sz="18" w:space="0" w:color="auto"/>
              <w:bottom w:val="single" w:sz="12" w:space="0" w:color="auto"/>
            </w:tcBorders>
            <w:vAlign w:val="center"/>
          </w:tcPr>
          <w:p w14:paraId="699DD09B" w14:textId="77777777" w:rsidR="0054655C" w:rsidRPr="002F31F0" w:rsidRDefault="0054655C" w:rsidP="00354E5E">
            <w:pPr>
              <w:spacing w:line="240" w:lineRule="exact"/>
              <w:jc w:val="center"/>
              <w:rPr>
                <w:sz w:val="22"/>
              </w:rPr>
            </w:pPr>
            <w:r w:rsidRPr="002F31F0">
              <w:rPr>
                <w:sz w:val="22"/>
              </w:rPr>
              <w:t>Development</w:t>
            </w:r>
          </w:p>
          <w:p w14:paraId="6658ABF0" w14:textId="77777777" w:rsidR="0054655C" w:rsidRDefault="0054655C" w:rsidP="00354E5E">
            <w:pPr>
              <w:spacing w:line="240" w:lineRule="exact"/>
              <w:jc w:val="center"/>
              <w:rPr>
                <w:sz w:val="22"/>
              </w:rPr>
            </w:pPr>
            <w:r w:rsidRPr="002F31F0">
              <w:rPr>
                <w:sz w:val="22"/>
              </w:rPr>
              <w:t>開発・発展</w:t>
            </w:r>
          </w:p>
          <w:p w14:paraId="72C90A06" w14:textId="77777777" w:rsidR="00380C06" w:rsidRPr="002F31F0" w:rsidRDefault="00380C06" w:rsidP="00354E5E">
            <w:pPr>
              <w:spacing w:line="240" w:lineRule="exact"/>
              <w:jc w:val="center"/>
              <w:rPr>
                <w:sz w:val="22"/>
              </w:rPr>
            </w:pPr>
          </w:p>
          <w:p w14:paraId="25928157" w14:textId="77777777" w:rsidR="0054655C" w:rsidRPr="00380C06" w:rsidRDefault="0054655C" w:rsidP="00354E5E">
            <w:pPr>
              <w:spacing w:line="240" w:lineRule="exact"/>
              <w:jc w:val="center"/>
              <w:rPr>
                <w:sz w:val="24"/>
                <w:szCs w:val="24"/>
              </w:rPr>
            </w:pPr>
            <w:r w:rsidRPr="00380C06">
              <w:rPr>
                <w:sz w:val="24"/>
                <w:szCs w:val="24"/>
              </w:rPr>
              <w:t xml:space="preserve">Level </w:t>
            </w:r>
            <w:r w:rsidRPr="00380C06">
              <w:rPr>
                <w:rFonts w:ascii="ＭＳ 明朝" w:eastAsia="ＭＳ 明朝" w:hAnsi="ＭＳ 明朝" w:cs="ＭＳ 明朝" w:hint="eastAsia"/>
                <w:sz w:val="24"/>
                <w:szCs w:val="24"/>
              </w:rPr>
              <w:t>Ⅱ</w:t>
            </w:r>
          </w:p>
        </w:tc>
        <w:tc>
          <w:tcPr>
            <w:tcW w:w="4394" w:type="dxa"/>
            <w:tcBorders>
              <w:top w:val="single" w:sz="18" w:space="0" w:color="auto"/>
              <w:bottom w:val="single" w:sz="12" w:space="0" w:color="auto"/>
            </w:tcBorders>
            <w:vAlign w:val="center"/>
          </w:tcPr>
          <w:p w14:paraId="0078B582" w14:textId="77777777" w:rsidR="0054655C" w:rsidRPr="002F31F0" w:rsidRDefault="0054655C" w:rsidP="00354E5E">
            <w:pPr>
              <w:spacing w:line="240" w:lineRule="exact"/>
              <w:jc w:val="center"/>
              <w:rPr>
                <w:sz w:val="22"/>
              </w:rPr>
            </w:pPr>
            <w:r w:rsidRPr="002F31F0">
              <w:rPr>
                <w:sz w:val="22"/>
              </w:rPr>
              <w:t>Proficiency</w:t>
            </w:r>
          </w:p>
          <w:p w14:paraId="31D7F9F8" w14:textId="77777777" w:rsidR="0054655C" w:rsidRDefault="0054655C" w:rsidP="00354E5E">
            <w:pPr>
              <w:spacing w:line="240" w:lineRule="exact"/>
              <w:jc w:val="center"/>
              <w:rPr>
                <w:sz w:val="22"/>
              </w:rPr>
            </w:pPr>
            <w:r w:rsidRPr="002F31F0">
              <w:rPr>
                <w:sz w:val="22"/>
              </w:rPr>
              <w:t>熟練・習熟</w:t>
            </w:r>
          </w:p>
          <w:p w14:paraId="459D6C59" w14:textId="77777777" w:rsidR="00380C06" w:rsidRPr="002F31F0" w:rsidRDefault="00380C06" w:rsidP="00354E5E">
            <w:pPr>
              <w:spacing w:line="240" w:lineRule="exact"/>
              <w:jc w:val="center"/>
              <w:rPr>
                <w:sz w:val="22"/>
              </w:rPr>
            </w:pPr>
          </w:p>
          <w:p w14:paraId="43525BB9" w14:textId="77777777" w:rsidR="0054655C" w:rsidRPr="00380C06" w:rsidRDefault="0054655C" w:rsidP="00354E5E">
            <w:pPr>
              <w:spacing w:line="240" w:lineRule="exact"/>
              <w:jc w:val="center"/>
              <w:rPr>
                <w:sz w:val="24"/>
                <w:szCs w:val="24"/>
              </w:rPr>
            </w:pPr>
            <w:r w:rsidRPr="00380C06">
              <w:rPr>
                <w:sz w:val="24"/>
                <w:szCs w:val="24"/>
              </w:rPr>
              <w:t xml:space="preserve">Level </w:t>
            </w:r>
            <w:r w:rsidRPr="00380C06">
              <w:rPr>
                <w:rFonts w:ascii="ＭＳ 明朝" w:eastAsia="ＭＳ 明朝" w:hAnsi="ＭＳ 明朝" w:cs="ＭＳ 明朝" w:hint="eastAsia"/>
                <w:sz w:val="24"/>
                <w:szCs w:val="24"/>
              </w:rPr>
              <w:t>Ⅲ</w:t>
            </w:r>
          </w:p>
        </w:tc>
        <w:tc>
          <w:tcPr>
            <w:tcW w:w="4395" w:type="dxa"/>
            <w:tcBorders>
              <w:top w:val="single" w:sz="18" w:space="0" w:color="auto"/>
              <w:bottom w:val="single" w:sz="12" w:space="0" w:color="auto"/>
              <w:right w:val="single" w:sz="18" w:space="0" w:color="auto"/>
            </w:tcBorders>
            <w:vAlign w:val="center"/>
          </w:tcPr>
          <w:p w14:paraId="4995B201" w14:textId="77777777" w:rsidR="0054655C" w:rsidRPr="002F31F0" w:rsidRDefault="0054655C" w:rsidP="00354E5E">
            <w:pPr>
              <w:spacing w:line="240" w:lineRule="exact"/>
              <w:jc w:val="center"/>
              <w:rPr>
                <w:sz w:val="22"/>
              </w:rPr>
            </w:pPr>
            <w:r w:rsidRPr="002F31F0">
              <w:rPr>
                <w:sz w:val="22"/>
              </w:rPr>
              <w:t>Sustainable Continuous Quality Improvement</w:t>
            </w:r>
          </w:p>
          <w:p w14:paraId="0EDABC7D" w14:textId="77777777" w:rsidR="0054655C" w:rsidRPr="002F31F0" w:rsidRDefault="0054655C" w:rsidP="00354E5E">
            <w:pPr>
              <w:spacing w:line="240" w:lineRule="exact"/>
              <w:jc w:val="center"/>
              <w:rPr>
                <w:sz w:val="22"/>
              </w:rPr>
            </w:pPr>
            <w:r w:rsidRPr="002F31F0">
              <w:rPr>
                <w:sz w:val="22"/>
              </w:rPr>
              <w:t>持続的・継続的な質の改善</w:t>
            </w:r>
          </w:p>
          <w:p w14:paraId="787DBF01" w14:textId="77777777" w:rsidR="00380C06" w:rsidRPr="002F31F0" w:rsidRDefault="00380C06" w:rsidP="00354E5E">
            <w:pPr>
              <w:spacing w:line="240" w:lineRule="exact"/>
              <w:jc w:val="center"/>
              <w:rPr>
                <w:sz w:val="22"/>
              </w:rPr>
            </w:pPr>
          </w:p>
          <w:p w14:paraId="0B158107" w14:textId="77777777" w:rsidR="0054655C" w:rsidRPr="00380C06" w:rsidRDefault="0054655C" w:rsidP="00354E5E">
            <w:pPr>
              <w:spacing w:line="240" w:lineRule="exact"/>
              <w:jc w:val="center"/>
              <w:rPr>
                <w:sz w:val="24"/>
                <w:szCs w:val="24"/>
              </w:rPr>
            </w:pPr>
            <w:r w:rsidRPr="00380C06">
              <w:rPr>
                <w:sz w:val="24"/>
                <w:szCs w:val="24"/>
              </w:rPr>
              <w:t xml:space="preserve">Level </w:t>
            </w:r>
            <w:r w:rsidRPr="00380C06">
              <w:rPr>
                <w:rFonts w:ascii="ＭＳ 明朝" w:eastAsia="ＭＳ 明朝" w:hAnsi="ＭＳ 明朝" w:cs="ＭＳ 明朝" w:hint="eastAsia"/>
                <w:sz w:val="24"/>
                <w:szCs w:val="24"/>
              </w:rPr>
              <w:t>Ⅳ</w:t>
            </w:r>
          </w:p>
        </w:tc>
      </w:tr>
      <w:tr w:rsidR="00D40F3E" w14:paraId="64C73B52" w14:textId="77777777" w:rsidTr="004B5C0D">
        <w:trPr>
          <w:trHeight w:val="397"/>
        </w:trPr>
        <w:tc>
          <w:tcPr>
            <w:tcW w:w="530" w:type="dxa"/>
            <w:vMerge w:val="restart"/>
            <w:tcBorders>
              <w:top w:val="double" w:sz="4" w:space="0" w:color="auto"/>
              <w:left w:val="single" w:sz="18" w:space="0" w:color="auto"/>
            </w:tcBorders>
            <w:vAlign w:val="center"/>
          </w:tcPr>
          <w:p w14:paraId="4D24550E" w14:textId="77777777" w:rsidR="00D40F3E" w:rsidRPr="002F31F0" w:rsidRDefault="00D40F3E" w:rsidP="00354E5E">
            <w:pPr>
              <w:jc w:val="center"/>
              <w:rPr>
                <w:sz w:val="24"/>
                <w:szCs w:val="24"/>
              </w:rPr>
            </w:pPr>
            <w:r w:rsidRPr="002F31F0">
              <w:rPr>
                <w:rFonts w:hint="eastAsia"/>
                <w:sz w:val="24"/>
                <w:szCs w:val="24"/>
              </w:rPr>
              <w:t>1</w:t>
            </w:r>
          </w:p>
        </w:tc>
        <w:tc>
          <w:tcPr>
            <w:tcW w:w="3406" w:type="dxa"/>
            <w:vMerge w:val="restart"/>
            <w:tcBorders>
              <w:top w:val="double" w:sz="4" w:space="0" w:color="auto"/>
              <w:right w:val="double" w:sz="4" w:space="0" w:color="auto"/>
            </w:tcBorders>
            <w:vAlign w:val="center"/>
          </w:tcPr>
          <w:p w14:paraId="05DFE636" w14:textId="77777777" w:rsidR="00D40F3E" w:rsidRPr="00EE4814" w:rsidRDefault="004C1EC4" w:rsidP="00242C80">
            <w:pPr>
              <w:spacing w:line="240" w:lineRule="exact"/>
              <w:rPr>
                <w:szCs w:val="21"/>
              </w:rPr>
            </w:pPr>
            <w:r>
              <w:rPr>
                <w:rFonts w:hint="eastAsia"/>
                <w:szCs w:val="21"/>
              </w:rPr>
              <w:t>ミッション</w:t>
            </w:r>
            <w:r w:rsidR="00D40F3E" w:rsidRPr="00EE4814">
              <w:rPr>
                <w:szCs w:val="21"/>
              </w:rPr>
              <w:t>を確立している。</w:t>
            </w:r>
          </w:p>
          <w:p w14:paraId="798F5D36" w14:textId="77777777" w:rsidR="00D40F3E" w:rsidRPr="00EE4814" w:rsidRDefault="00D40F3E" w:rsidP="00242C80">
            <w:pPr>
              <w:spacing w:line="240" w:lineRule="exact"/>
              <w:rPr>
                <w:szCs w:val="21"/>
              </w:rPr>
            </w:pPr>
          </w:p>
          <w:p w14:paraId="0BF7D848" w14:textId="77777777" w:rsidR="00D40F3E" w:rsidRPr="00EE4814" w:rsidRDefault="00D40F3E" w:rsidP="00242C80">
            <w:pPr>
              <w:spacing w:line="240" w:lineRule="exact"/>
              <w:rPr>
                <w:szCs w:val="21"/>
              </w:rPr>
            </w:pPr>
            <w:r w:rsidRPr="00EE4814">
              <w:rPr>
                <w:szCs w:val="21"/>
              </w:rPr>
              <w:t>教育目的・目標を確立している。</w:t>
            </w:r>
          </w:p>
        </w:tc>
        <w:tc>
          <w:tcPr>
            <w:tcW w:w="4394" w:type="dxa"/>
            <w:tcBorders>
              <w:top w:val="single" w:sz="12" w:space="0" w:color="auto"/>
              <w:left w:val="double" w:sz="4" w:space="0" w:color="auto"/>
              <w:bottom w:val="dashSmallGap" w:sz="4" w:space="0" w:color="7F7F7F" w:themeColor="text1" w:themeTint="80"/>
            </w:tcBorders>
            <w:vAlign w:val="center"/>
          </w:tcPr>
          <w:p w14:paraId="3E30F8C8" w14:textId="77777777" w:rsidR="00D40F3E" w:rsidRPr="009561E0" w:rsidRDefault="00D40F3E" w:rsidP="004C1EC4">
            <w:pPr>
              <w:spacing w:line="240" w:lineRule="exact"/>
              <w:rPr>
                <w:szCs w:val="21"/>
                <w:u w:val="single"/>
              </w:rPr>
            </w:pPr>
            <w:r w:rsidRPr="009561E0">
              <w:rPr>
                <w:rFonts w:hint="eastAsia"/>
                <w:szCs w:val="21"/>
              </w:rPr>
              <w:t xml:space="preserve">□　</w:t>
            </w:r>
            <w:r w:rsidR="004C1EC4" w:rsidRPr="004C1EC4">
              <w:rPr>
                <w:rFonts w:hint="eastAsia"/>
                <w:szCs w:val="21"/>
                <w:u w:val="single"/>
              </w:rPr>
              <w:t>ミッション</w:t>
            </w:r>
            <w:r w:rsidRPr="004C1EC4">
              <w:rPr>
                <w:szCs w:val="21"/>
                <w:u w:val="single"/>
              </w:rPr>
              <w:t>を</w:t>
            </w:r>
            <w:r w:rsidRPr="009561E0">
              <w:rPr>
                <w:szCs w:val="21"/>
                <w:u w:val="single"/>
              </w:rPr>
              <w:t>公表している。</w:t>
            </w:r>
          </w:p>
        </w:tc>
        <w:tc>
          <w:tcPr>
            <w:tcW w:w="4394" w:type="dxa"/>
            <w:tcBorders>
              <w:top w:val="single" w:sz="12" w:space="0" w:color="auto"/>
              <w:bottom w:val="dashSmallGap" w:sz="4" w:space="0" w:color="7F7F7F" w:themeColor="text1" w:themeTint="80"/>
            </w:tcBorders>
            <w:vAlign w:val="center"/>
          </w:tcPr>
          <w:p w14:paraId="77C4D417" w14:textId="77777777" w:rsidR="00D40F3E" w:rsidRPr="009561E0" w:rsidRDefault="00D40F3E" w:rsidP="004C1EC4">
            <w:pPr>
              <w:spacing w:line="240" w:lineRule="exact"/>
              <w:rPr>
                <w:szCs w:val="21"/>
                <w:u w:val="single"/>
              </w:rPr>
            </w:pPr>
            <w:r w:rsidRPr="009561E0">
              <w:rPr>
                <w:rFonts w:hint="eastAsia"/>
                <w:szCs w:val="21"/>
              </w:rPr>
              <w:t xml:space="preserve">■　</w:t>
            </w:r>
            <w:r w:rsidR="004C1EC4">
              <w:rPr>
                <w:rFonts w:hint="eastAsia"/>
                <w:szCs w:val="21"/>
              </w:rPr>
              <w:t>ミッション</w:t>
            </w:r>
            <w:r w:rsidRPr="009561E0">
              <w:rPr>
                <w:szCs w:val="21"/>
              </w:rPr>
              <w:t>を公表している。</w:t>
            </w:r>
          </w:p>
        </w:tc>
        <w:tc>
          <w:tcPr>
            <w:tcW w:w="4394" w:type="dxa"/>
            <w:tcBorders>
              <w:top w:val="single" w:sz="12" w:space="0" w:color="auto"/>
              <w:bottom w:val="dashSmallGap" w:sz="4" w:space="0" w:color="7F7F7F" w:themeColor="text1" w:themeTint="80"/>
            </w:tcBorders>
            <w:vAlign w:val="center"/>
          </w:tcPr>
          <w:p w14:paraId="5509627A" w14:textId="77777777" w:rsidR="00D40F3E" w:rsidRPr="009561E0" w:rsidRDefault="00D40F3E" w:rsidP="004C1EC4">
            <w:pPr>
              <w:spacing w:line="240" w:lineRule="exact"/>
              <w:rPr>
                <w:szCs w:val="21"/>
                <w:u w:val="single"/>
              </w:rPr>
            </w:pPr>
            <w:r w:rsidRPr="009561E0">
              <w:rPr>
                <w:rFonts w:hint="eastAsia"/>
                <w:szCs w:val="21"/>
              </w:rPr>
              <w:t xml:space="preserve">■　</w:t>
            </w:r>
            <w:r w:rsidR="004C1EC4">
              <w:rPr>
                <w:rFonts w:hint="eastAsia"/>
                <w:szCs w:val="21"/>
              </w:rPr>
              <w:t>ミッション</w:t>
            </w:r>
            <w:r w:rsidRPr="009561E0">
              <w:rPr>
                <w:szCs w:val="21"/>
              </w:rPr>
              <w:t>を公表している。</w:t>
            </w:r>
          </w:p>
        </w:tc>
        <w:tc>
          <w:tcPr>
            <w:tcW w:w="4395" w:type="dxa"/>
            <w:tcBorders>
              <w:top w:val="single" w:sz="12" w:space="0" w:color="auto"/>
              <w:bottom w:val="dashSmallGap" w:sz="4" w:space="0" w:color="7F7F7F" w:themeColor="text1" w:themeTint="80"/>
              <w:right w:val="single" w:sz="18" w:space="0" w:color="auto"/>
            </w:tcBorders>
            <w:vAlign w:val="center"/>
          </w:tcPr>
          <w:p w14:paraId="6413C05A" w14:textId="77777777" w:rsidR="00D40F3E" w:rsidRPr="009561E0" w:rsidRDefault="00D40F3E" w:rsidP="004C1EC4">
            <w:pPr>
              <w:spacing w:line="240" w:lineRule="exact"/>
              <w:rPr>
                <w:szCs w:val="21"/>
                <w:u w:val="single"/>
              </w:rPr>
            </w:pPr>
            <w:r w:rsidRPr="009561E0">
              <w:rPr>
                <w:rFonts w:hint="eastAsia"/>
                <w:szCs w:val="21"/>
              </w:rPr>
              <w:t xml:space="preserve">■　</w:t>
            </w:r>
            <w:r w:rsidR="004C1EC4">
              <w:rPr>
                <w:rFonts w:hint="eastAsia"/>
                <w:szCs w:val="21"/>
              </w:rPr>
              <w:t>ミッション</w:t>
            </w:r>
            <w:r w:rsidRPr="009561E0">
              <w:rPr>
                <w:szCs w:val="21"/>
              </w:rPr>
              <w:t>を公表している。</w:t>
            </w:r>
          </w:p>
        </w:tc>
      </w:tr>
      <w:tr w:rsidR="00D40F3E" w14:paraId="3E164717" w14:textId="77777777" w:rsidTr="00A448AC">
        <w:trPr>
          <w:trHeight w:val="624"/>
        </w:trPr>
        <w:tc>
          <w:tcPr>
            <w:tcW w:w="530" w:type="dxa"/>
            <w:vMerge/>
            <w:tcBorders>
              <w:left w:val="single" w:sz="18" w:space="0" w:color="auto"/>
            </w:tcBorders>
            <w:vAlign w:val="center"/>
          </w:tcPr>
          <w:p w14:paraId="4A3BB7F1" w14:textId="77777777" w:rsidR="00D40F3E" w:rsidRPr="002F31F0" w:rsidRDefault="00D40F3E" w:rsidP="00354E5E">
            <w:pPr>
              <w:jc w:val="center"/>
              <w:rPr>
                <w:sz w:val="24"/>
                <w:szCs w:val="24"/>
              </w:rPr>
            </w:pPr>
          </w:p>
        </w:tc>
        <w:tc>
          <w:tcPr>
            <w:tcW w:w="3406" w:type="dxa"/>
            <w:vMerge/>
            <w:tcBorders>
              <w:right w:val="double" w:sz="4" w:space="0" w:color="auto"/>
            </w:tcBorders>
            <w:vAlign w:val="center"/>
          </w:tcPr>
          <w:p w14:paraId="700C7BC1" w14:textId="77777777" w:rsidR="00D40F3E" w:rsidRPr="00EE4814" w:rsidRDefault="00D40F3E"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14:paraId="29F487D6" w14:textId="77777777" w:rsidR="00D40F3E" w:rsidRPr="009561E0" w:rsidRDefault="00D40F3E" w:rsidP="004A141B">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14:paraId="250BE5CD" w14:textId="77777777" w:rsidR="00D40F3E" w:rsidRPr="009561E0" w:rsidRDefault="00D40F3E" w:rsidP="00E04B9C">
            <w:pPr>
              <w:spacing w:line="240" w:lineRule="exact"/>
              <w:ind w:left="420" w:hangingChars="200" w:hanging="420"/>
              <w:rPr>
                <w:szCs w:val="21"/>
              </w:rPr>
            </w:pPr>
            <w:r w:rsidRPr="009561E0">
              <w:rPr>
                <w:rFonts w:hint="eastAsia"/>
                <w:szCs w:val="21"/>
              </w:rPr>
              <w:t xml:space="preserve">□　</w:t>
            </w:r>
            <w:r w:rsidRPr="009561E0">
              <w:rPr>
                <w:szCs w:val="21"/>
                <w:u w:val="single"/>
              </w:rPr>
              <w:t>ステークホルダー</w:t>
            </w:r>
            <w:r w:rsidRPr="009561E0">
              <w:rPr>
                <w:rFonts w:hint="eastAsia"/>
                <w:szCs w:val="21"/>
                <w:u w:val="single"/>
              </w:rPr>
              <w:t>が</w:t>
            </w:r>
            <w:r w:rsidRPr="009561E0">
              <w:rPr>
                <w:szCs w:val="21"/>
                <w:u w:val="single"/>
              </w:rPr>
              <w:t>認識</w:t>
            </w:r>
            <w:r w:rsidRPr="009561E0">
              <w:rPr>
                <w:rFonts w:hint="eastAsia"/>
                <w:szCs w:val="21"/>
                <w:u w:val="single"/>
              </w:rPr>
              <w:t>でき</w:t>
            </w:r>
            <w:r w:rsidRPr="009561E0">
              <w:rPr>
                <w:szCs w:val="21"/>
                <w:u w:val="single"/>
              </w:rPr>
              <w:t>るよう努めている。</w:t>
            </w:r>
          </w:p>
        </w:tc>
        <w:tc>
          <w:tcPr>
            <w:tcW w:w="4394" w:type="dxa"/>
            <w:tcBorders>
              <w:top w:val="dashSmallGap" w:sz="4" w:space="0" w:color="7F7F7F" w:themeColor="text1" w:themeTint="80"/>
              <w:bottom w:val="dashSmallGap" w:sz="4" w:space="0" w:color="7F7F7F" w:themeColor="text1" w:themeTint="80"/>
            </w:tcBorders>
            <w:vAlign w:val="center"/>
          </w:tcPr>
          <w:p w14:paraId="547BA0C5" w14:textId="77777777" w:rsidR="00D40F3E" w:rsidRPr="009561E0" w:rsidRDefault="00D40F3E" w:rsidP="00477231">
            <w:pPr>
              <w:spacing w:line="240" w:lineRule="exact"/>
              <w:ind w:left="420" w:hangingChars="200" w:hanging="420"/>
              <w:rPr>
                <w:szCs w:val="21"/>
              </w:rPr>
            </w:pPr>
            <w:r w:rsidRPr="009561E0">
              <w:rPr>
                <w:rFonts w:hint="eastAsia"/>
                <w:szCs w:val="21"/>
              </w:rPr>
              <w:t xml:space="preserve">■　</w:t>
            </w:r>
            <w:r w:rsidRPr="00231563">
              <w:rPr>
                <w:szCs w:val="21"/>
              </w:rPr>
              <w:t>ステークホルダー</w:t>
            </w:r>
            <w:r w:rsidRPr="00231563">
              <w:rPr>
                <w:rFonts w:hint="eastAsia"/>
                <w:szCs w:val="21"/>
              </w:rPr>
              <w:t>が</w:t>
            </w:r>
            <w:r w:rsidRPr="00231563">
              <w:rPr>
                <w:szCs w:val="21"/>
              </w:rPr>
              <w:t>認識</w:t>
            </w:r>
            <w:r w:rsidRPr="00231563">
              <w:rPr>
                <w:rFonts w:hint="eastAsia"/>
                <w:szCs w:val="21"/>
              </w:rPr>
              <w:t>でき</w:t>
            </w:r>
            <w:r w:rsidRPr="00231563">
              <w:rPr>
                <w:szCs w:val="21"/>
              </w:rPr>
              <w:t>るよう努めている。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14:paraId="25D3815B" w14:textId="77777777" w:rsidR="00D40F3E" w:rsidRPr="009561E0" w:rsidRDefault="00D40F3E" w:rsidP="00477231">
            <w:pPr>
              <w:spacing w:line="240" w:lineRule="exact"/>
              <w:ind w:left="420" w:hangingChars="200" w:hanging="420"/>
              <w:rPr>
                <w:szCs w:val="21"/>
              </w:rPr>
            </w:pPr>
            <w:r w:rsidRPr="009561E0">
              <w:rPr>
                <w:rFonts w:hint="eastAsia"/>
                <w:szCs w:val="21"/>
              </w:rPr>
              <w:t xml:space="preserve">■　</w:t>
            </w:r>
            <w:r w:rsidRPr="00D54B6C">
              <w:rPr>
                <w:szCs w:val="21"/>
              </w:rPr>
              <w:t>ステークホルダー</w:t>
            </w:r>
            <w:r w:rsidRPr="00D54B6C">
              <w:rPr>
                <w:rFonts w:hint="eastAsia"/>
                <w:szCs w:val="21"/>
              </w:rPr>
              <w:t>が</w:t>
            </w:r>
            <w:r w:rsidRPr="00D54B6C">
              <w:rPr>
                <w:szCs w:val="21"/>
              </w:rPr>
              <w:t>認識</w:t>
            </w:r>
            <w:r w:rsidRPr="00D54B6C">
              <w:rPr>
                <w:rFonts w:hint="eastAsia"/>
                <w:szCs w:val="21"/>
              </w:rPr>
              <w:t>でき</w:t>
            </w:r>
            <w:r w:rsidRPr="00D54B6C">
              <w:rPr>
                <w:szCs w:val="21"/>
              </w:rPr>
              <w:t>るよう努めている。</w:t>
            </w:r>
          </w:p>
        </w:tc>
      </w:tr>
      <w:tr w:rsidR="00D40F3E" w14:paraId="1566AA51" w14:textId="77777777" w:rsidTr="00A448AC">
        <w:trPr>
          <w:trHeight w:val="624"/>
        </w:trPr>
        <w:tc>
          <w:tcPr>
            <w:tcW w:w="530" w:type="dxa"/>
            <w:vMerge/>
            <w:tcBorders>
              <w:left w:val="single" w:sz="18" w:space="0" w:color="auto"/>
            </w:tcBorders>
            <w:vAlign w:val="center"/>
          </w:tcPr>
          <w:p w14:paraId="77B21EAF" w14:textId="77777777" w:rsidR="00D40F3E" w:rsidRPr="002F31F0" w:rsidRDefault="00D40F3E" w:rsidP="00354E5E">
            <w:pPr>
              <w:jc w:val="center"/>
              <w:rPr>
                <w:sz w:val="24"/>
                <w:szCs w:val="24"/>
              </w:rPr>
            </w:pPr>
          </w:p>
        </w:tc>
        <w:tc>
          <w:tcPr>
            <w:tcW w:w="3406" w:type="dxa"/>
            <w:vMerge/>
            <w:tcBorders>
              <w:right w:val="double" w:sz="4" w:space="0" w:color="auto"/>
            </w:tcBorders>
            <w:vAlign w:val="center"/>
          </w:tcPr>
          <w:p w14:paraId="07501DE8" w14:textId="77777777" w:rsidR="00D40F3E" w:rsidRPr="00EE4814" w:rsidRDefault="00D40F3E"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14:paraId="27980A5A" w14:textId="77777777" w:rsidR="00D40F3E" w:rsidRPr="009561E0" w:rsidRDefault="00D40F3E" w:rsidP="004A141B">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14:paraId="0ED1D399" w14:textId="77777777" w:rsidR="00D40F3E" w:rsidRPr="009561E0" w:rsidRDefault="00D40F3E" w:rsidP="00EE4814">
            <w:pPr>
              <w:spacing w:line="240" w:lineRule="exact"/>
              <w:ind w:left="420" w:hangingChars="200" w:hanging="420"/>
              <w:rPr>
                <w:szCs w:val="21"/>
              </w:rPr>
            </w:pPr>
          </w:p>
        </w:tc>
        <w:tc>
          <w:tcPr>
            <w:tcW w:w="4394" w:type="dxa"/>
            <w:tcBorders>
              <w:top w:val="dashSmallGap" w:sz="4" w:space="0" w:color="7F7F7F" w:themeColor="text1" w:themeTint="80"/>
              <w:bottom w:val="dashSmallGap" w:sz="4" w:space="0" w:color="7F7F7F" w:themeColor="text1" w:themeTint="80"/>
            </w:tcBorders>
            <w:vAlign w:val="center"/>
          </w:tcPr>
          <w:p w14:paraId="22AF5133" w14:textId="77777777" w:rsidR="00D40F3E" w:rsidRPr="009561E0" w:rsidRDefault="00D40F3E" w:rsidP="00E04B9C">
            <w:pPr>
              <w:spacing w:line="240" w:lineRule="exact"/>
              <w:ind w:left="420" w:hangingChars="200" w:hanging="420"/>
              <w:rPr>
                <w:szCs w:val="21"/>
              </w:rPr>
            </w:pPr>
            <w:r w:rsidRPr="009561E0">
              <w:rPr>
                <w:rFonts w:hint="eastAsia"/>
                <w:szCs w:val="21"/>
              </w:rPr>
              <w:t xml:space="preserve">□　</w:t>
            </w:r>
            <w:r w:rsidRPr="00A66386">
              <w:rPr>
                <w:szCs w:val="21"/>
                <w:u w:val="single"/>
              </w:rPr>
              <w:t>ステークホルダー</w:t>
            </w:r>
            <w:r w:rsidRPr="00A66386">
              <w:rPr>
                <w:rFonts w:hint="eastAsia"/>
                <w:szCs w:val="21"/>
                <w:u w:val="single"/>
              </w:rPr>
              <w:t>から</w:t>
            </w:r>
            <w:r w:rsidRPr="00A66386">
              <w:rPr>
                <w:szCs w:val="21"/>
                <w:u w:val="single"/>
              </w:rPr>
              <w:t>理解を得る</w:t>
            </w:r>
            <w:r w:rsidRPr="00A66386">
              <w:rPr>
                <w:rFonts w:hint="eastAsia"/>
                <w:szCs w:val="21"/>
                <w:u w:val="single"/>
              </w:rPr>
              <w:t>ための</w:t>
            </w:r>
            <w:r w:rsidRPr="00A66386">
              <w:rPr>
                <w:szCs w:val="21"/>
                <w:u w:val="single"/>
              </w:rPr>
              <w:t>取り組みを確立している。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14:paraId="3ACAE958" w14:textId="77777777" w:rsidR="00D40F3E" w:rsidRPr="009561E0" w:rsidRDefault="00D40F3E" w:rsidP="00E04B9C">
            <w:pPr>
              <w:spacing w:line="240" w:lineRule="exact"/>
              <w:ind w:left="420" w:hangingChars="200" w:hanging="420"/>
              <w:rPr>
                <w:szCs w:val="21"/>
              </w:rPr>
            </w:pPr>
            <w:r w:rsidRPr="009561E0">
              <w:rPr>
                <w:rFonts w:hint="eastAsia"/>
                <w:szCs w:val="21"/>
              </w:rPr>
              <w:t xml:space="preserve">■　</w:t>
            </w:r>
            <w:r w:rsidRPr="009561E0">
              <w:rPr>
                <w:szCs w:val="21"/>
              </w:rPr>
              <w:t>ステークホルダー</w:t>
            </w:r>
            <w:r w:rsidRPr="009561E0">
              <w:rPr>
                <w:rFonts w:hint="eastAsia"/>
                <w:szCs w:val="21"/>
              </w:rPr>
              <w:t>から</w:t>
            </w:r>
            <w:r w:rsidRPr="009561E0">
              <w:rPr>
                <w:szCs w:val="21"/>
              </w:rPr>
              <w:t>理解を得る</w:t>
            </w:r>
            <w:r w:rsidRPr="009561E0">
              <w:rPr>
                <w:rFonts w:hint="eastAsia"/>
                <w:szCs w:val="21"/>
              </w:rPr>
              <w:t>ための</w:t>
            </w:r>
            <w:r w:rsidRPr="009561E0">
              <w:rPr>
                <w:szCs w:val="21"/>
              </w:rPr>
              <w:t>取り組みを確立している。</w:t>
            </w:r>
          </w:p>
        </w:tc>
      </w:tr>
      <w:tr w:rsidR="00D40F3E" w14:paraId="3068480B" w14:textId="77777777" w:rsidTr="00A448AC">
        <w:trPr>
          <w:trHeight w:val="624"/>
        </w:trPr>
        <w:tc>
          <w:tcPr>
            <w:tcW w:w="530" w:type="dxa"/>
            <w:vMerge/>
            <w:tcBorders>
              <w:left w:val="single" w:sz="18" w:space="0" w:color="auto"/>
            </w:tcBorders>
            <w:vAlign w:val="center"/>
          </w:tcPr>
          <w:p w14:paraId="1EA094A2" w14:textId="77777777" w:rsidR="00D40F3E" w:rsidRPr="002F31F0" w:rsidRDefault="00D40F3E" w:rsidP="00354E5E">
            <w:pPr>
              <w:jc w:val="center"/>
              <w:rPr>
                <w:sz w:val="24"/>
                <w:szCs w:val="24"/>
              </w:rPr>
            </w:pPr>
          </w:p>
        </w:tc>
        <w:tc>
          <w:tcPr>
            <w:tcW w:w="3406" w:type="dxa"/>
            <w:vMerge/>
            <w:tcBorders>
              <w:right w:val="double" w:sz="4" w:space="0" w:color="auto"/>
            </w:tcBorders>
            <w:vAlign w:val="center"/>
          </w:tcPr>
          <w:p w14:paraId="1172CEF7" w14:textId="77777777" w:rsidR="00D40F3E" w:rsidRPr="00EE4814" w:rsidRDefault="00D40F3E"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14:paraId="7C7A9179" w14:textId="77777777" w:rsidR="00D40F3E" w:rsidRPr="009561E0" w:rsidRDefault="00D40F3E" w:rsidP="004A141B">
            <w:pPr>
              <w:spacing w:line="240" w:lineRule="exact"/>
              <w:rPr>
                <w:szCs w:val="21"/>
                <w:u w:val="single"/>
              </w:rPr>
            </w:pPr>
          </w:p>
        </w:tc>
        <w:tc>
          <w:tcPr>
            <w:tcW w:w="4394" w:type="dxa"/>
            <w:tcBorders>
              <w:top w:val="dashSmallGap" w:sz="4" w:space="0" w:color="7F7F7F" w:themeColor="text1" w:themeTint="80"/>
            </w:tcBorders>
            <w:vAlign w:val="center"/>
          </w:tcPr>
          <w:p w14:paraId="052BD48F" w14:textId="77777777" w:rsidR="00D40F3E" w:rsidRPr="009561E0" w:rsidRDefault="00D40F3E" w:rsidP="004A141B">
            <w:pPr>
              <w:spacing w:line="240" w:lineRule="exact"/>
              <w:rPr>
                <w:szCs w:val="21"/>
              </w:rPr>
            </w:pPr>
          </w:p>
        </w:tc>
        <w:tc>
          <w:tcPr>
            <w:tcW w:w="4394" w:type="dxa"/>
            <w:tcBorders>
              <w:top w:val="dashSmallGap" w:sz="4" w:space="0" w:color="7F7F7F" w:themeColor="text1" w:themeTint="80"/>
            </w:tcBorders>
            <w:vAlign w:val="center"/>
          </w:tcPr>
          <w:p w14:paraId="7D862054" w14:textId="77777777" w:rsidR="00D40F3E" w:rsidRPr="009561E0" w:rsidRDefault="00D40F3E" w:rsidP="00E04B9C">
            <w:pPr>
              <w:spacing w:line="240" w:lineRule="exact"/>
              <w:ind w:left="420" w:hangingChars="200" w:hanging="420"/>
              <w:rPr>
                <w:szCs w:val="21"/>
              </w:rPr>
            </w:pPr>
            <w:r w:rsidRPr="009561E0">
              <w:rPr>
                <w:rFonts w:hint="eastAsia"/>
                <w:szCs w:val="21"/>
              </w:rPr>
              <w:t xml:space="preserve">□　</w:t>
            </w:r>
            <w:r w:rsidRPr="009561E0">
              <w:rPr>
                <w:szCs w:val="21"/>
                <w:u w:val="single"/>
              </w:rPr>
              <w:t>人材養成の目的の中に含めて学生</w:t>
            </w:r>
            <w:r w:rsidRPr="009561E0">
              <w:rPr>
                <w:rFonts w:hint="eastAsia"/>
                <w:szCs w:val="21"/>
                <w:u w:val="single"/>
              </w:rPr>
              <w:t>が</w:t>
            </w:r>
            <w:r w:rsidRPr="009561E0">
              <w:rPr>
                <w:szCs w:val="21"/>
                <w:u w:val="single"/>
              </w:rPr>
              <w:t>認識</w:t>
            </w:r>
            <w:r w:rsidRPr="009561E0">
              <w:rPr>
                <w:rFonts w:hint="eastAsia"/>
                <w:szCs w:val="21"/>
                <w:u w:val="single"/>
              </w:rPr>
              <w:t>でき</w:t>
            </w:r>
            <w:r w:rsidRPr="009561E0">
              <w:rPr>
                <w:szCs w:val="21"/>
                <w:u w:val="single"/>
              </w:rPr>
              <w:t>るよう努めている。</w:t>
            </w:r>
          </w:p>
        </w:tc>
        <w:tc>
          <w:tcPr>
            <w:tcW w:w="4395" w:type="dxa"/>
            <w:tcBorders>
              <w:top w:val="dashSmallGap" w:sz="4" w:space="0" w:color="7F7F7F" w:themeColor="text1" w:themeTint="80"/>
              <w:right w:val="single" w:sz="18" w:space="0" w:color="auto"/>
            </w:tcBorders>
            <w:vAlign w:val="center"/>
          </w:tcPr>
          <w:p w14:paraId="1D932111" w14:textId="77777777" w:rsidR="00D40F3E" w:rsidRPr="009561E0" w:rsidRDefault="00D40F3E" w:rsidP="004B5C0D">
            <w:pPr>
              <w:spacing w:line="240" w:lineRule="exact"/>
              <w:ind w:left="420" w:hangingChars="200" w:hanging="420"/>
              <w:rPr>
                <w:szCs w:val="21"/>
              </w:rPr>
            </w:pPr>
            <w:r w:rsidRPr="009561E0">
              <w:rPr>
                <w:rFonts w:hint="eastAsia"/>
                <w:szCs w:val="21"/>
              </w:rPr>
              <w:t xml:space="preserve">■　</w:t>
            </w:r>
            <w:r w:rsidRPr="00D54B6C">
              <w:rPr>
                <w:szCs w:val="21"/>
              </w:rPr>
              <w:t>人材養成の目的の中に含めて学生</w:t>
            </w:r>
            <w:r w:rsidRPr="00D54B6C">
              <w:rPr>
                <w:rFonts w:hint="eastAsia"/>
                <w:szCs w:val="21"/>
              </w:rPr>
              <w:t>が</w:t>
            </w:r>
            <w:r w:rsidRPr="00D54B6C">
              <w:rPr>
                <w:szCs w:val="21"/>
              </w:rPr>
              <w:t>認識</w:t>
            </w:r>
            <w:r w:rsidRPr="00D54B6C">
              <w:rPr>
                <w:rFonts w:hint="eastAsia"/>
                <w:szCs w:val="21"/>
              </w:rPr>
              <w:t>でき</w:t>
            </w:r>
            <w:r w:rsidRPr="00D54B6C">
              <w:rPr>
                <w:szCs w:val="21"/>
              </w:rPr>
              <w:t>るよう努めている。</w:t>
            </w:r>
          </w:p>
        </w:tc>
      </w:tr>
      <w:tr w:rsidR="00D40F3E" w14:paraId="0F49C650" w14:textId="77777777" w:rsidTr="00A448AC">
        <w:trPr>
          <w:trHeight w:val="624"/>
        </w:trPr>
        <w:tc>
          <w:tcPr>
            <w:tcW w:w="530" w:type="dxa"/>
            <w:vMerge/>
            <w:tcBorders>
              <w:left w:val="single" w:sz="18" w:space="0" w:color="auto"/>
            </w:tcBorders>
            <w:vAlign w:val="center"/>
          </w:tcPr>
          <w:p w14:paraId="2BA090AF" w14:textId="77777777" w:rsidR="00D40F3E" w:rsidRPr="002F31F0" w:rsidRDefault="00D40F3E" w:rsidP="00354E5E">
            <w:pPr>
              <w:jc w:val="center"/>
              <w:rPr>
                <w:sz w:val="24"/>
                <w:szCs w:val="24"/>
              </w:rPr>
            </w:pPr>
          </w:p>
        </w:tc>
        <w:tc>
          <w:tcPr>
            <w:tcW w:w="3406" w:type="dxa"/>
            <w:vMerge/>
            <w:tcBorders>
              <w:right w:val="double" w:sz="4" w:space="0" w:color="auto"/>
            </w:tcBorders>
            <w:vAlign w:val="center"/>
          </w:tcPr>
          <w:p w14:paraId="49DB5660" w14:textId="77777777" w:rsidR="00D40F3E" w:rsidRPr="00EE4814" w:rsidRDefault="00D40F3E"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14:paraId="7E8D81AE" w14:textId="77777777" w:rsidR="00D40F3E" w:rsidRPr="009561E0" w:rsidRDefault="00D40F3E" w:rsidP="004A141B">
            <w:pPr>
              <w:spacing w:line="240" w:lineRule="exact"/>
              <w:rPr>
                <w:szCs w:val="21"/>
                <w:u w:val="single"/>
              </w:rPr>
            </w:pPr>
          </w:p>
        </w:tc>
        <w:tc>
          <w:tcPr>
            <w:tcW w:w="4394" w:type="dxa"/>
            <w:tcBorders>
              <w:top w:val="dashSmallGap" w:sz="4" w:space="0" w:color="7F7F7F" w:themeColor="text1" w:themeTint="80"/>
            </w:tcBorders>
            <w:vAlign w:val="center"/>
          </w:tcPr>
          <w:p w14:paraId="15B4E421" w14:textId="77777777" w:rsidR="00D40F3E" w:rsidRPr="009561E0" w:rsidRDefault="00D40F3E" w:rsidP="004A141B">
            <w:pPr>
              <w:spacing w:line="240" w:lineRule="exact"/>
              <w:rPr>
                <w:szCs w:val="21"/>
              </w:rPr>
            </w:pPr>
          </w:p>
        </w:tc>
        <w:tc>
          <w:tcPr>
            <w:tcW w:w="4394" w:type="dxa"/>
            <w:tcBorders>
              <w:top w:val="dashSmallGap" w:sz="4" w:space="0" w:color="7F7F7F" w:themeColor="text1" w:themeTint="80"/>
            </w:tcBorders>
            <w:vAlign w:val="center"/>
          </w:tcPr>
          <w:p w14:paraId="57A07977" w14:textId="77777777" w:rsidR="00D40F3E" w:rsidRPr="009561E0" w:rsidRDefault="00D40F3E" w:rsidP="00EE4814">
            <w:pPr>
              <w:spacing w:line="240" w:lineRule="exact"/>
              <w:ind w:left="420" w:hangingChars="200" w:hanging="420"/>
              <w:rPr>
                <w:szCs w:val="21"/>
              </w:rPr>
            </w:pPr>
          </w:p>
        </w:tc>
        <w:tc>
          <w:tcPr>
            <w:tcW w:w="4395" w:type="dxa"/>
            <w:tcBorders>
              <w:top w:val="dashSmallGap" w:sz="4" w:space="0" w:color="7F7F7F" w:themeColor="text1" w:themeTint="80"/>
              <w:right w:val="single" w:sz="18" w:space="0" w:color="auto"/>
            </w:tcBorders>
            <w:vAlign w:val="center"/>
          </w:tcPr>
          <w:p w14:paraId="42609BE7" w14:textId="77777777" w:rsidR="00D40F3E" w:rsidRPr="009561E0" w:rsidRDefault="00D40F3E" w:rsidP="00EE4814">
            <w:pPr>
              <w:spacing w:line="240" w:lineRule="exact"/>
              <w:ind w:left="420" w:hangingChars="200" w:hanging="420"/>
              <w:rPr>
                <w:szCs w:val="21"/>
              </w:rPr>
            </w:pPr>
            <w:r w:rsidRPr="009561E0">
              <w:rPr>
                <w:rFonts w:hint="eastAsia"/>
                <w:szCs w:val="21"/>
              </w:rPr>
              <w:t xml:space="preserve">□　</w:t>
            </w:r>
            <w:r w:rsidRPr="009561E0">
              <w:rPr>
                <w:szCs w:val="21"/>
                <w:u w:val="single"/>
              </w:rPr>
              <w:t>人材養成の目的の中に含めて学生に認識させている。</w:t>
            </w:r>
          </w:p>
        </w:tc>
      </w:tr>
      <w:tr w:rsidR="003E6282" w14:paraId="0FF54BC9" w14:textId="77777777" w:rsidTr="004B5C0D">
        <w:trPr>
          <w:trHeight w:val="397"/>
        </w:trPr>
        <w:tc>
          <w:tcPr>
            <w:tcW w:w="530" w:type="dxa"/>
            <w:vMerge w:val="restart"/>
            <w:tcBorders>
              <w:left w:val="single" w:sz="18" w:space="0" w:color="auto"/>
            </w:tcBorders>
            <w:vAlign w:val="center"/>
          </w:tcPr>
          <w:p w14:paraId="1C4992ED" w14:textId="77777777" w:rsidR="003E6282" w:rsidRPr="002F31F0" w:rsidRDefault="003E6282" w:rsidP="00354E5E">
            <w:pPr>
              <w:jc w:val="center"/>
              <w:rPr>
                <w:sz w:val="24"/>
                <w:szCs w:val="24"/>
              </w:rPr>
            </w:pPr>
            <w:r w:rsidRPr="002F31F0">
              <w:rPr>
                <w:rFonts w:hint="eastAsia"/>
                <w:sz w:val="24"/>
                <w:szCs w:val="24"/>
              </w:rPr>
              <w:t>2</w:t>
            </w:r>
          </w:p>
        </w:tc>
        <w:tc>
          <w:tcPr>
            <w:tcW w:w="3406" w:type="dxa"/>
            <w:vMerge w:val="restart"/>
            <w:tcBorders>
              <w:right w:val="double" w:sz="4" w:space="0" w:color="auto"/>
            </w:tcBorders>
            <w:vAlign w:val="center"/>
          </w:tcPr>
          <w:p w14:paraId="4D9659DA" w14:textId="77777777" w:rsidR="003E6282" w:rsidRPr="00EE4814" w:rsidRDefault="003E6282" w:rsidP="00AA12F1">
            <w:pPr>
              <w:spacing w:line="240" w:lineRule="exact"/>
              <w:rPr>
                <w:szCs w:val="21"/>
              </w:rPr>
            </w:pPr>
            <w:r w:rsidRPr="00EE4814">
              <w:rPr>
                <w:szCs w:val="21"/>
              </w:rPr>
              <w:t>学習成果（</w:t>
            </w:r>
            <w:r w:rsidRPr="00EE4814">
              <w:rPr>
                <w:szCs w:val="21"/>
              </w:rPr>
              <w:t>Student Learning Outcomes</w:t>
            </w:r>
            <w:r w:rsidRPr="00EE4814">
              <w:rPr>
                <w:szCs w:val="21"/>
              </w:rPr>
              <w:t>）を定めている。</w:t>
            </w:r>
          </w:p>
        </w:tc>
        <w:tc>
          <w:tcPr>
            <w:tcW w:w="4394" w:type="dxa"/>
            <w:tcBorders>
              <w:left w:val="double" w:sz="4" w:space="0" w:color="auto"/>
              <w:bottom w:val="dashSmallGap" w:sz="4" w:space="0" w:color="7F7F7F" w:themeColor="text1" w:themeTint="80"/>
            </w:tcBorders>
            <w:vAlign w:val="center"/>
          </w:tcPr>
          <w:p w14:paraId="1C01CC2D" w14:textId="77777777" w:rsidR="003E6282" w:rsidRPr="009561E0" w:rsidRDefault="00584118" w:rsidP="00E04B9C">
            <w:pPr>
              <w:spacing w:line="240" w:lineRule="exact"/>
              <w:rPr>
                <w:szCs w:val="21"/>
              </w:rPr>
            </w:pPr>
            <w:r w:rsidRPr="009561E0">
              <w:rPr>
                <w:rFonts w:hint="eastAsia"/>
                <w:szCs w:val="21"/>
              </w:rPr>
              <w:t xml:space="preserve">□　</w:t>
            </w:r>
            <w:r w:rsidR="003E6282" w:rsidRPr="009561E0">
              <w:rPr>
                <w:szCs w:val="21"/>
                <w:u w:val="single"/>
              </w:rPr>
              <w:t>学習成果</w:t>
            </w:r>
            <w:r w:rsidR="00E13CD8" w:rsidRPr="009561E0">
              <w:rPr>
                <w:rFonts w:hint="eastAsia"/>
                <w:szCs w:val="21"/>
                <w:u w:val="single"/>
              </w:rPr>
              <w:t>を</w:t>
            </w:r>
            <w:r w:rsidR="003E6282" w:rsidRPr="009561E0">
              <w:rPr>
                <w:szCs w:val="21"/>
                <w:u w:val="single"/>
              </w:rPr>
              <w:t>定めている。</w:t>
            </w:r>
          </w:p>
        </w:tc>
        <w:tc>
          <w:tcPr>
            <w:tcW w:w="4394" w:type="dxa"/>
            <w:tcBorders>
              <w:bottom w:val="dashSmallGap" w:sz="4" w:space="0" w:color="7F7F7F" w:themeColor="text1" w:themeTint="80"/>
            </w:tcBorders>
            <w:vAlign w:val="center"/>
          </w:tcPr>
          <w:p w14:paraId="0C0294DF" w14:textId="77777777" w:rsidR="003E6282" w:rsidRPr="009561E0" w:rsidRDefault="00380C06" w:rsidP="003E6282">
            <w:pPr>
              <w:spacing w:line="240" w:lineRule="exact"/>
              <w:rPr>
                <w:szCs w:val="21"/>
              </w:rPr>
            </w:pPr>
            <w:r w:rsidRPr="009561E0">
              <w:rPr>
                <w:rFonts w:hint="eastAsia"/>
                <w:szCs w:val="21"/>
              </w:rPr>
              <w:t xml:space="preserve">■　</w:t>
            </w:r>
            <w:r w:rsidR="003E6282" w:rsidRPr="009561E0">
              <w:rPr>
                <w:szCs w:val="21"/>
              </w:rPr>
              <w:t>学習成果を定めている。</w:t>
            </w:r>
          </w:p>
        </w:tc>
        <w:tc>
          <w:tcPr>
            <w:tcW w:w="4394" w:type="dxa"/>
            <w:tcBorders>
              <w:bottom w:val="dashSmallGap" w:sz="4" w:space="0" w:color="7F7F7F" w:themeColor="text1" w:themeTint="80"/>
            </w:tcBorders>
            <w:vAlign w:val="center"/>
          </w:tcPr>
          <w:p w14:paraId="5A15DD2B" w14:textId="77777777" w:rsidR="003E6282" w:rsidRPr="009561E0" w:rsidRDefault="00380C06" w:rsidP="003E6282">
            <w:pPr>
              <w:spacing w:line="240" w:lineRule="exact"/>
              <w:rPr>
                <w:szCs w:val="21"/>
              </w:rPr>
            </w:pPr>
            <w:r w:rsidRPr="009561E0">
              <w:rPr>
                <w:rFonts w:hint="eastAsia"/>
                <w:szCs w:val="21"/>
              </w:rPr>
              <w:t xml:space="preserve">■　</w:t>
            </w:r>
            <w:r w:rsidR="003E6282" w:rsidRPr="009561E0">
              <w:rPr>
                <w:szCs w:val="21"/>
              </w:rPr>
              <w:t>学習成果を定めている。</w:t>
            </w:r>
          </w:p>
        </w:tc>
        <w:tc>
          <w:tcPr>
            <w:tcW w:w="4395" w:type="dxa"/>
            <w:tcBorders>
              <w:bottom w:val="dashSmallGap" w:sz="4" w:space="0" w:color="7F7F7F" w:themeColor="text1" w:themeTint="80"/>
              <w:right w:val="single" w:sz="18" w:space="0" w:color="auto"/>
            </w:tcBorders>
            <w:vAlign w:val="center"/>
          </w:tcPr>
          <w:p w14:paraId="13D29044" w14:textId="77777777" w:rsidR="003E6282" w:rsidRPr="009561E0" w:rsidRDefault="00380C06" w:rsidP="003E6282">
            <w:pPr>
              <w:spacing w:line="240" w:lineRule="exact"/>
              <w:rPr>
                <w:szCs w:val="21"/>
              </w:rPr>
            </w:pPr>
            <w:r w:rsidRPr="009561E0">
              <w:rPr>
                <w:rFonts w:hint="eastAsia"/>
                <w:szCs w:val="21"/>
              </w:rPr>
              <w:t xml:space="preserve">■　</w:t>
            </w:r>
            <w:r w:rsidR="003E6282" w:rsidRPr="009561E0">
              <w:rPr>
                <w:szCs w:val="21"/>
              </w:rPr>
              <w:t>学習成果を定めている。</w:t>
            </w:r>
          </w:p>
        </w:tc>
      </w:tr>
      <w:tr w:rsidR="003E6282" w14:paraId="01FE41E4" w14:textId="77777777" w:rsidTr="00A448AC">
        <w:trPr>
          <w:trHeight w:val="624"/>
        </w:trPr>
        <w:tc>
          <w:tcPr>
            <w:tcW w:w="530" w:type="dxa"/>
            <w:vMerge/>
            <w:tcBorders>
              <w:left w:val="single" w:sz="18" w:space="0" w:color="auto"/>
            </w:tcBorders>
            <w:vAlign w:val="center"/>
          </w:tcPr>
          <w:p w14:paraId="506911A5" w14:textId="77777777" w:rsidR="003E6282" w:rsidRPr="002F31F0" w:rsidRDefault="003E6282" w:rsidP="00354E5E">
            <w:pPr>
              <w:jc w:val="center"/>
              <w:rPr>
                <w:sz w:val="24"/>
                <w:szCs w:val="24"/>
              </w:rPr>
            </w:pPr>
          </w:p>
        </w:tc>
        <w:tc>
          <w:tcPr>
            <w:tcW w:w="3406" w:type="dxa"/>
            <w:vMerge/>
            <w:tcBorders>
              <w:right w:val="double" w:sz="4" w:space="0" w:color="auto"/>
            </w:tcBorders>
            <w:vAlign w:val="center"/>
          </w:tcPr>
          <w:p w14:paraId="69D6C68C" w14:textId="77777777" w:rsidR="003E6282" w:rsidRPr="00EE4814" w:rsidRDefault="003E6282"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14:paraId="6F8BE05E" w14:textId="77777777" w:rsidR="003E6282" w:rsidRPr="009561E0" w:rsidRDefault="003E6282" w:rsidP="003E6282">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14:paraId="642B6B7C" w14:textId="77777777" w:rsidR="003E6282" w:rsidRPr="009561E0" w:rsidRDefault="00584118" w:rsidP="00EE4814">
            <w:pPr>
              <w:spacing w:line="240" w:lineRule="exact"/>
              <w:ind w:left="420" w:hangingChars="200" w:hanging="420"/>
              <w:rPr>
                <w:szCs w:val="21"/>
                <w:u w:val="single"/>
              </w:rPr>
            </w:pPr>
            <w:r w:rsidRPr="009561E0">
              <w:rPr>
                <w:rFonts w:hint="eastAsia"/>
                <w:szCs w:val="21"/>
              </w:rPr>
              <w:t xml:space="preserve">□　</w:t>
            </w:r>
            <w:r w:rsidR="003E6282" w:rsidRPr="009561E0">
              <w:rPr>
                <w:szCs w:val="21"/>
                <w:u w:val="single"/>
              </w:rPr>
              <w:t>学習成果の獲得を測定する仕組みを定めている。</w:t>
            </w:r>
          </w:p>
        </w:tc>
        <w:tc>
          <w:tcPr>
            <w:tcW w:w="4394" w:type="dxa"/>
            <w:tcBorders>
              <w:top w:val="dashSmallGap" w:sz="4" w:space="0" w:color="7F7F7F" w:themeColor="text1" w:themeTint="80"/>
              <w:bottom w:val="dashSmallGap" w:sz="4" w:space="0" w:color="7F7F7F" w:themeColor="text1" w:themeTint="80"/>
            </w:tcBorders>
            <w:vAlign w:val="center"/>
          </w:tcPr>
          <w:p w14:paraId="70C75F44" w14:textId="77777777" w:rsidR="003E6282" w:rsidRPr="009561E0" w:rsidRDefault="00380C06" w:rsidP="00EE4814">
            <w:pPr>
              <w:spacing w:line="240" w:lineRule="exact"/>
              <w:ind w:left="420" w:hangingChars="200" w:hanging="420"/>
              <w:rPr>
                <w:szCs w:val="21"/>
              </w:rPr>
            </w:pPr>
            <w:r w:rsidRPr="009561E0">
              <w:rPr>
                <w:rFonts w:hint="eastAsia"/>
                <w:szCs w:val="21"/>
              </w:rPr>
              <w:t xml:space="preserve">■　</w:t>
            </w:r>
            <w:r w:rsidR="003E6282" w:rsidRPr="009561E0">
              <w:rPr>
                <w:szCs w:val="21"/>
              </w:rPr>
              <w:t>学習成果の獲得を測定する仕組みを定めている。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14:paraId="2B9EB122" w14:textId="77777777" w:rsidR="003E6282" w:rsidRPr="009561E0" w:rsidRDefault="00380C06" w:rsidP="00EE4814">
            <w:pPr>
              <w:spacing w:line="240" w:lineRule="exact"/>
              <w:ind w:left="420" w:hangingChars="200" w:hanging="420"/>
              <w:rPr>
                <w:szCs w:val="21"/>
              </w:rPr>
            </w:pPr>
            <w:r w:rsidRPr="009561E0">
              <w:rPr>
                <w:rFonts w:hint="eastAsia"/>
                <w:szCs w:val="21"/>
              </w:rPr>
              <w:t xml:space="preserve">■　</w:t>
            </w:r>
            <w:r w:rsidR="003E6282" w:rsidRPr="009561E0">
              <w:rPr>
                <w:szCs w:val="21"/>
              </w:rPr>
              <w:t>学習成果の獲得を測定する仕組みを定めている。</w:t>
            </w:r>
          </w:p>
        </w:tc>
      </w:tr>
      <w:tr w:rsidR="003E6282" w14:paraId="6BE212F0" w14:textId="77777777" w:rsidTr="00A448AC">
        <w:trPr>
          <w:trHeight w:val="624"/>
        </w:trPr>
        <w:tc>
          <w:tcPr>
            <w:tcW w:w="530" w:type="dxa"/>
            <w:vMerge/>
            <w:tcBorders>
              <w:left w:val="single" w:sz="18" w:space="0" w:color="auto"/>
            </w:tcBorders>
            <w:vAlign w:val="center"/>
          </w:tcPr>
          <w:p w14:paraId="123287D2" w14:textId="77777777" w:rsidR="003E6282" w:rsidRPr="002F31F0" w:rsidRDefault="003E6282" w:rsidP="00354E5E">
            <w:pPr>
              <w:jc w:val="center"/>
              <w:rPr>
                <w:sz w:val="24"/>
                <w:szCs w:val="24"/>
              </w:rPr>
            </w:pPr>
          </w:p>
        </w:tc>
        <w:tc>
          <w:tcPr>
            <w:tcW w:w="3406" w:type="dxa"/>
            <w:vMerge/>
            <w:tcBorders>
              <w:right w:val="double" w:sz="4" w:space="0" w:color="auto"/>
            </w:tcBorders>
            <w:vAlign w:val="center"/>
          </w:tcPr>
          <w:p w14:paraId="37913B6A" w14:textId="77777777" w:rsidR="003E6282" w:rsidRPr="00EE4814" w:rsidRDefault="003E6282"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14:paraId="59A11DDC" w14:textId="77777777" w:rsidR="003E6282" w:rsidRPr="009561E0" w:rsidRDefault="003E6282" w:rsidP="003E6282">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14:paraId="15035E49" w14:textId="77777777" w:rsidR="003E6282" w:rsidRPr="009561E0" w:rsidRDefault="003E6282" w:rsidP="003E6282">
            <w:pPr>
              <w:spacing w:line="240" w:lineRule="exact"/>
              <w:rPr>
                <w:szCs w:val="21"/>
              </w:rPr>
            </w:pPr>
          </w:p>
        </w:tc>
        <w:tc>
          <w:tcPr>
            <w:tcW w:w="4394" w:type="dxa"/>
            <w:tcBorders>
              <w:top w:val="dashSmallGap" w:sz="4" w:space="0" w:color="7F7F7F" w:themeColor="text1" w:themeTint="80"/>
              <w:bottom w:val="dashSmallGap" w:sz="4" w:space="0" w:color="7F7F7F" w:themeColor="text1" w:themeTint="80"/>
            </w:tcBorders>
            <w:vAlign w:val="center"/>
          </w:tcPr>
          <w:p w14:paraId="3D44D66F" w14:textId="77777777" w:rsidR="003E6282" w:rsidRPr="009561E0" w:rsidRDefault="00584118" w:rsidP="00EE4814">
            <w:pPr>
              <w:spacing w:line="240" w:lineRule="exact"/>
              <w:ind w:left="420" w:hangingChars="200" w:hanging="420"/>
              <w:rPr>
                <w:szCs w:val="21"/>
                <w:u w:val="single"/>
              </w:rPr>
            </w:pPr>
            <w:r w:rsidRPr="009561E0">
              <w:rPr>
                <w:rFonts w:hint="eastAsia"/>
                <w:szCs w:val="21"/>
              </w:rPr>
              <w:t xml:space="preserve">□　</w:t>
            </w:r>
            <w:r w:rsidR="003E6282" w:rsidRPr="009561E0">
              <w:rPr>
                <w:szCs w:val="21"/>
                <w:u w:val="single"/>
              </w:rPr>
              <w:t>学習成果の獲得を評価・判定する仕組みを定めている。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14:paraId="14E337D8" w14:textId="77777777" w:rsidR="003E6282" w:rsidRPr="009561E0" w:rsidRDefault="00380C06" w:rsidP="00EE4814">
            <w:pPr>
              <w:spacing w:line="240" w:lineRule="exact"/>
              <w:ind w:left="420" w:hangingChars="200" w:hanging="420"/>
              <w:rPr>
                <w:szCs w:val="21"/>
              </w:rPr>
            </w:pPr>
            <w:r w:rsidRPr="009561E0">
              <w:rPr>
                <w:rFonts w:hint="eastAsia"/>
                <w:szCs w:val="21"/>
              </w:rPr>
              <w:t xml:space="preserve">■　</w:t>
            </w:r>
            <w:r w:rsidR="003E6282" w:rsidRPr="009561E0">
              <w:rPr>
                <w:szCs w:val="21"/>
              </w:rPr>
              <w:t>学習成果の獲得を評価する仕組みを定めている。</w:t>
            </w:r>
          </w:p>
        </w:tc>
      </w:tr>
      <w:tr w:rsidR="003E6282" w14:paraId="362C7AEB" w14:textId="77777777" w:rsidTr="00035C9D">
        <w:trPr>
          <w:trHeight w:val="850"/>
        </w:trPr>
        <w:tc>
          <w:tcPr>
            <w:tcW w:w="530" w:type="dxa"/>
            <w:vMerge/>
            <w:tcBorders>
              <w:left w:val="single" w:sz="18" w:space="0" w:color="auto"/>
            </w:tcBorders>
            <w:vAlign w:val="center"/>
          </w:tcPr>
          <w:p w14:paraId="5AFD673D" w14:textId="77777777" w:rsidR="003E6282" w:rsidRPr="002F31F0" w:rsidRDefault="003E6282" w:rsidP="00354E5E">
            <w:pPr>
              <w:jc w:val="center"/>
              <w:rPr>
                <w:sz w:val="24"/>
                <w:szCs w:val="24"/>
              </w:rPr>
            </w:pPr>
          </w:p>
        </w:tc>
        <w:tc>
          <w:tcPr>
            <w:tcW w:w="3406" w:type="dxa"/>
            <w:vMerge/>
            <w:tcBorders>
              <w:right w:val="double" w:sz="4" w:space="0" w:color="auto"/>
            </w:tcBorders>
            <w:vAlign w:val="center"/>
          </w:tcPr>
          <w:p w14:paraId="466E7849" w14:textId="77777777" w:rsidR="003E6282" w:rsidRPr="00EE4814" w:rsidRDefault="003E6282"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14:paraId="17095C4B" w14:textId="77777777" w:rsidR="003E6282" w:rsidRPr="009561E0" w:rsidRDefault="003E6282" w:rsidP="003E6282">
            <w:pPr>
              <w:spacing w:line="240" w:lineRule="exact"/>
              <w:rPr>
                <w:szCs w:val="21"/>
                <w:u w:val="single"/>
              </w:rPr>
            </w:pPr>
          </w:p>
        </w:tc>
        <w:tc>
          <w:tcPr>
            <w:tcW w:w="4394" w:type="dxa"/>
            <w:tcBorders>
              <w:top w:val="dashSmallGap" w:sz="4" w:space="0" w:color="7F7F7F" w:themeColor="text1" w:themeTint="80"/>
            </w:tcBorders>
            <w:vAlign w:val="center"/>
          </w:tcPr>
          <w:p w14:paraId="5D265F91" w14:textId="77777777" w:rsidR="003E6282" w:rsidRPr="009561E0" w:rsidRDefault="003E6282" w:rsidP="003E6282">
            <w:pPr>
              <w:spacing w:line="240" w:lineRule="exact"/>
              <w:rPr>
                <w:szCs w:val="21"/>
              </w:rPr>
            </w:pPr>
          </w:p>
        </w:tc>
        <w:tc>
          <w:tcPr>
            <w:tcW w:w="4394" w:type="dxa"/>
            <w:tcBorders>
              <w:top w:val="dashSmallGap" w:sz="4" w:space="0" w:color="7F7F7F" w:themeColor="text1" w:themeTint="80"/>
            </w:tcBorders>
            <w:vAlign w:val="center"/>
          </w:tcPr>
          <w:p w14:paraId="242D31F7" w14:textId="77777777" w:rsidR="003E6282" w:rsidRPr="009561E0" w:rsidRDefault="003E6282" w:rsidP="003E6282">
            <w:pPr>
              <w:spacing w:line="240" w:lineRule="exact"/>
              <w:rPr>
                <w:szCs w:val="21"/>
              </w:rPr>
            </w:pPr>
          </w:p>
        </w:tc>
        <w:tc>
          <w:tcPr>
            <w:tcW w:w="4395" w:type="dxa"/>
            <w:tcBorders>
              <w:top w:val="dashSmallGap" w:sz="4" w:space="0" w:color="7F7F7F" w:themeColor="text1" w:themeTint="80"/>
              <w:right w:val="single" w:sz="18" w:space="0" w:color="auto"/>
            </w:tcBorders>
            <w:vAlign w:val="center"/>
          </w:tcPr>
          <w:p w14:paraId="74E2A6F8" w14:textId="77777777" w:rsidR="003E6282" w:rsidRPr="009561E0" w:rsidRDefault="00584118" w:rsidP="00EE4814">
            <w:pPr>
              <w:spacing w:line="240" w:lineRule="exact"/>
              <w:ind w:left="420" w:hangingChars="200" w:hanging="420"/>
              <w:rPr>
                <w:szCs w:val="21"/>
              </w:rPr>
            </w:pPr>
            <w:r w:rsidRPr="009561E0">
              <w:rPr>
                <w:rFonts w:hint="eastAsia"/>
                <w:szCs w:val="21"/>
              </w:rPr>
              <w:t xml:space="preserve">□　</w:t>
            </w:r>
            <w:r w:rsidR="003E6282" w:rsidRPr="009561E0">
              <w:rPr>
                <w:szCs w:val="21"/>
                <w:u w:val="single"/>
              </w:rPr>
              <w:t>学習成果の獲得</w:t>
            </w:r>
            <w:r w:rsidR="00E13CD8" w:rsidRPr="009561E0">
              <w:rPr>
                <w:rFonts w:hint="eastAsia"/>
                <w:szCs w:val="21"/>
                <w:u w:val="single"/>
              </w:rPr>
              <w:t>について</w:t>
            </w:r>
            <w:r w:rsidR="003E6282" w:rsidRPr="009561E0">
              <w:rPr>
                <w:szCs w:val="21"/>
                <w:u w:val="single"/>
              </w:rPr>
              <w:t>評価・判定した結果をフィードバックする仕組みを定めている。</w:t>
            </w:r>
          </w:p>
        </w:tc>
      </w:tr>
      <w:tr w:rsidR="009C46A8" w14:paraId="10068422" w14:textId="77777777" w:rsidTr="00A448AC">
        <w:trPr>
          <w:trHeight w:val="850"/>
        </w:trPr>
        <w:tc>
          <w:tcPr>
            <w:tcW w:w="530" w:type="dxa"/>
            <w:vMerge w:val="restart"/>
            <w:tcBorders>
              <w:left w:val="single" w:sz="18" w:space="0" w:color="auto"/>
            </w:tcBorders>
            <w:vAlign w:val="center"/>
          </w:tcPr>
          <w:p w14:paraId="637468E7" w14:textId="77777777" w:rsidR="009C46A8" w:rsidRPr="002F31F0" w:rsidRDefault="009C46A8" w:rsidP="00354E5E">
            <w:pPr>
              <w:jc w:val="center"/>
              <w:rPr>
                <w:sz w:val="24"/>
                <w:szCs w:val="24"/>
              </w:rPr>
            </w:pPr>
            <w:r w:rsidRPr="002F31F0">
              <w:rPr>
                <w:rFonts w:hint="eastAsia"/>
                <w:sz w:val="24"/>
                <w:szCs w:val="24"/>
              </w:rPr>
              <w:t>3</w:t>
            </w:r>
          </w:p>
        </w:tc>
        <w:tc>
          <w:tcPr>
            <w:tcW w:w="3406" w:type="dxa"/>
            <w:vMerge w:val="restart"/>
            <w:tcBorders>
              <w:right w:val="double" w:sz="4" w:space="0" w:color="auto"/>
            </w:tcBorders>
            <w:vAlign w:val="center"/>
          </w:tcPr>
          <w:p w14:paraId="03E95677" w14:textId="77777777" w:rsidR="009C46A8" w:rsidRPr="00EE4814" w:rsidRDefault="009C46A8" w:rsidP="00354E5E">
            <w:pPr>
              <w:spacing w:line="240" w:lineRule="exact"/>
              <w:rPr>
                <w:szCs w:val="21"/>
              </w:rPr>
            </w:pPr>
            <w:r w:rsidRPr="00EE4814">
              <w:rPr>
                <w:szCs w:val="21"/>
              </w:rPr>
              <w:t>卒業認定・学位授与の方針、教育課程編成・実施の方針、入学者受入れの方針（三つの方針）を一体的に策定し、公表している。</w:t>
            </w:r>
          </w:p>
        </w:tc>
        <w:tc>
          <w:tcPr>
            <w:tcW w:w="4394" w:type="dxa"/>
            <w:tcBorders>
              <w:left w:val="double" w:sz="4" w:space="0" w:color="auto"/>
              <w:bottom w:val="dashSmallGap" w:sz="4" w:space="0" w:color="7F7F7F" w:themeColor="text1" w:themeTint="80"/>
            </w:tcBorders>
            <w:vAlign w:val="center"/>
          </w:tcPr>
          <w:p w14:paraId="29A6BFF7" w14:textId="77777777" w:rsidR="009C46A8" w:rsidRPr="009561E0" w:rsidRDefault="006F4463" w:rsidP="00EE4814">
            <w:pPr>
              <w:spacing w:line="240" w:lineRule="exact"/>
              <w:ind w:left="420" w:hangingChars="200" w:hanging="420"/>
              <w:rPr>
                <w:szCs w:val="21"/>
                <w:u w:val="single"/>
              </w:rPr>
            </w:pPr>
            <w:r w:rsidRPr="009561E0">
              <w:rPr>
                <w:rFonts w:hint="eastAsia"/>
                <w:szCs w:val="21"/>
              </w:rPr>
              <w:t xml:space="preserve">□　</w:t>
            </w:r>
            <w:r w:rsidR="00354F44" w:rsidRPr="009561E0">
              <w:rPr>
                <w:szCs w:val="21"/>
                <w:u w:val="single"/>
              </w:rPr>
              <w:t>学習成果の獲得を目標とした</w:t>
            </w:r>
            <w:r w:rsidR="00354F44" w:rsidRPr="009561E0">
              <w:rPr>
                <w:rFonts w:hint="eastAsia"/>
                <w:szCs w:val="21"/>
                <w:u w:val="single"/>
              </w:rPr>
              <w:t>三</w:t>
            </w:r>
            <w:r w:rsidR="009C46A8" w:rsidRPr="009561E0">
              <w:rPr>
                <w:szCs w:val="21"/>
                <w:u w:val="single"/>
              </w:rPr>
              <w:t>つの方針が一体的に策定され、公表されている。</w:t>
            </w:r>
          </w:p>
        </w:tc>
        <w:tc>
          <w:tcPr>
            <w:tcW w:w="4394" w:type="dxa"/>
            <w:tcBorders>
              <w:bottom w:val="dashSmallGap" w:sz="4" w:space="0" w:color="7F7F7F" w:themeColor="text1" w:themeTint="80"/>
            </w:tcBorders>
            <w:vAlign w:val="center"/>
          </w:tcPr>
          <w:p w14:paraId="7D1F2B10" w14:textId="77777777" w:rsidR="009C46A8" w:rsidRPr="009561E0" w:rsidRDefault="00380C06" w:rsidP="00EE4814">
            <w:pPr>
              <w:spacing w:line="240" w:lineRule="exact"/>
              <w:ind w:left="420" w:hangingChars="200" w:hanging="420"/>
              <w:rPr>
                <w:szCs w:val="21"/>
                <w:u w:val="single"/>
              </w:rPr>
            </w:pPr>
            <w:r w:rsidRPr="009561E0">
              <w:rPr>
                <w:rFonts w:hint="eastAsia"/>
                <w:szCs w:val="21"/>
              </w:rPr>
              <w:t xml:space="preserve">■　</w:t>
            </w:r>
            <w:r w:rsidR="00354F44" w:rsidRPr="009561E0">
              <w:rPr>
                <w:szCs w:val="21"/>
              </w:rPr>
              <w:t>学習成果の獲得を目標とした</w:t>
            </w:r>
            <w:r w:rsidR="00354F44" w:rsidRPr="009561E0">
              <w:rPr>
                <w:rFonts w:hint="eastAsia"/>
                <w:szCs w:val="21"/>
              </w:rPr>
              <w:t>三</w:t>
            </w:r>
            <w:r w:rsidR="009C46A8" w:rsidRPr="009561E0">
              <w:rPr>
                <w:szCs w:val="21"/>
              </w:rPr>
              <w:t>つの方針が一体的に策定され、公表されている。</w:t>
            </w:r>
          </w:p>
        </w:tc>
        <w:tc>
          <w:tcPr>
            <w:tcW w:w="4394" w:type="dxa"/>
            <w:tcBorders>
              <w:bottom w:val="dashSmallGap" w:sz="4" w:space="0" w:color="7F7F7F" w:themeColor="text1" w:themeTint="80"/>
            </w:tcBorders>
            <w:vAlign w:val="center"/>
          </w:tcPr>
          <w:p w14:paraId="2FC3F7D4" w14:textId="77777777"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354F44" w:rsidRPr="009561E0">
              <w:rPr>
                <w:szCs w:val="21"/>
              </w:rPr>
              <w:t>学習成果の獲得を目標とした</w:t>
            </w:r>
            <w:r w:rsidR="00354F44" w:rsidRPr="009561E0">
              <w:rPr>
                <w:rFonts w:hint="eastAsia"/>
                <w:szCs w:val="21"/>
              </w:rPr>
              <w:t>三</w:t>
            </w:r>
            <w:r w:rsidR="009C46A8" w:rsidRPr="009561E0">
              <w:rPr>
                <w:szCs w:val="21"/>
              </w:rPr>
              <w:t>つの方針が一体的に策定され、公表されている。</w:t>
            </w:r>
          </w:p>
        </w:tc>
        <w:tc>
          <w:tcPr>
            <w:tcW w:w="4395" w:type="dxa"/>
            <w:tcBorders>
              <w:bottom w:val="dashSmallGap" w:sz="4" w:space="0" w:color="7F7F7F" w:themeColor="text1" w:themeTint="80"/>
              <w:right w:val="single" w:sz="18" w:space="0" w:color="auto"/>
            </w:tcBorders>
            <w:vAlign w:val="center"/>
          </w:tcPr>
          <w:p w14:paraId="0C0752F7" w14:textId="77777777"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354F44" w:rsidRPr="009561E0">
              <w:rPr>
                <w:szCs w:val="21"/>
              </w:rPr>
              <w:t>学習成果の獲得を目標とした</w:t>
            </w:r>
            <w:r w:rsidR="00354F44" w:rsidRPr="009561E0">
              <w:rPr>
                <w:rFonts w:hint="eastAsia"/>
                <w:szCs w:val="21"/>
              </w:rPr>
              <w:t>三</w:t>
            </w:r>
            <w:r w:rsidR="009C46A8" w:rsidRPr="009561E0">
              <w:rPr>
                <w:szCs w:val="21"/>
              </w:rPr>
              <w:t>つの方針が一体的に策定され、公表されている。</w:t>
            </w:r>
          </w:p>
        </w:tc>
      </w:tr>
      <w:tr w:rsidR="009C46A8" w14:paraId="3687C9F5" w14:textId="77777777" w:rsidTr="00A448AC">
        <w:trPr>
          <w:trHeight w:val="624"/>
        </w:trPr>
        <w:tc>
          <w:tcPr>
            <w:tcW w:w="530" w:type="dxa"/>
            <w:vMerge/>
            <w:tcBorders>
              <w:left w:val="single" w:sz="18" w:space="0" w:color="auto"/>
            </w:tcBorders>
            <w:vAlign w:val="center"/>
          </w:tcPr>
          <w:p w14:paraId="6507BAE1" w14:textId="77777777" w:rsidR="009C46A8" w:rsidRPr="002F31F0" w:rsidRDefault="009C46A8" w:rsidP="00354E5E">
            <w:pPr>
              <w:jc w:val="center"/>
              <w:rPr>
                <w:sz w:val="24"/>
                <w:szCs w:val="24"/>
              </w:rPr>
            </w:pPr>
          </w:p>
        </w:tc>
        <w:tc>
          <w:tcPr>
            <w:tcW w:w="3406" w:type="dxa"/>
            <w:vMerge/>
            <w:tcBorders>
              <w:right w:val="double" w:sz="4" w:space="0" w:color="auto"/>
            </w:tcBorders>
            <w:vAlign w:val="center"/>
          </w:tcPr>
          <w:p w14:paraId="74994238" w14:textId="77777777" w:rsidR="009C46A8" w:rsidRPr="00EE4814" w:rsidRDefault="009C46A8"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14:paraId="368E618B" w14:textId="77777777" w:rsidR="009C46A8" w:rsidRPr="009561E0" w:rsidRDefault="009C46A8" w:rsidP="009A4CE6">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14:paraId="0F40ED70" w14:textId="77777777" w:rsidR="009C46A8" w:rsidRPr="009561E0" w:rsidRDefault="006F4463" w:rsidP="00EE4814">
            <w:pPr>
              <w:spacing w:line="240" w:lineRule="exact"/>
              <w:ind w:left="420" w:hangingChars="200" w:hanging="420"/>
              <w:rPr>
                <w:szCs w:val="21"/>
              </w:rPr>
            </w:pPr>
            <w:r w:rsidRPr="009561E0">
              <w:rPr>
                <w:rFonts w:hint="eastAsia"/>
                <w:szCs w:val="21"/>
              </w:rPr>
              <w:t xml:space="preserve">□　</w:t>
            </w:r>
            <w:r w:rsidR="009C46A8" w:rsidRPr="009561E0">
              <w:rPr>
                <w:szCs w:val="21"/>
                <w:u w:val="single"/>
              </w:rPr>
              <w:t>授業科目の成績評価に学習成果が的確に反映されている。</w:t>
            </w:r>
          </w:p>
        </w:tc>
        <w:tc>
          <w:tcPr>
            <w:tcW w:w="4394" w:type="dxa"/>
            <w:tcBorders>
              <w:top w:val="dashSmallGap" w:sz="4" w:space="0" w:color="7F7F7F" w:themeColor="text1" w:themeTint="80"/>
              <w:bottom w:val="dashSmallGap" w:sz="4" w:space="0" w:color="7F7F7F" w:themeColor="text1" w:themeTint="80"/>
            </w:tcBorders>
            <w:vAlign w:val="center"/>
          </w:tcPr>
          <w:p w14:paraId="48E1904B" w14:textId="77777777"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9C46A8" w:rsidRPr="009561E0">
              <w:rPr>
                <w:szCs w:val="21"/>
              </w:rPr>
              <w:t>授業科目の成績評価に学習成果が的確に反映されている。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14:paraId="10696657" w14:textId="77777777"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9C46A8" w:rsidRPr="009561E0">
              <w:rPr>
                <w:szCs w:val="21"/>
              </w:rPr>
              <w:t>授業科目の成績評価に学習成果が的確に反映されている。</w:t>
            </w:r>
          </w:p>
        </w:tc>
      </w:tr>
      <w:tr w:rsidR="009C46A8" w14:paraId="3C542F48" w14:textId="77777777" w:rsidTr="00A448AC">
        <w:trPr>
          <w:trHeight w:val="624"/>
        </w:trPr>
        <w:tc>
          <w:tcPr>
            <w:tcW w:w="530" w:type="dxa"/>
            <w:vMerge/>
            <w:tcBorders>
              <w:left w:val="single" w:sz="18" w:space="0" w:color="auto"/>
            </w:tcBorders>
            <w:vAlign w:val="center"/>
          </w:tcPr>
          <w:p w14:paraId="125B983E" w14:textId="77777777" w:rsidR="009C46A8" w:rsidRPr="002F31F0" w:rsidRDefault="009C46A8" w:rsidP="00354E5E">
            <w:pPr>
              <w:jc w:val="center"/>
              <w:rPr>
                <w:sz w:val="24"/>
                <w:szCs w:val="24"/>
              </w:rPr>
            </w:pPr>
          </w:p>
        </w:tc>
        <w:tc>
          <w:tcPr>
            <w:tcW w:w="3406" w:type="dxa"/>
            <w:vMerge/>
            <w:tcBorders>
              <w:right w:val="double" w:sz="4" w:space="0" w:color="auto"/>
            </w:tcBorders>
            <w:vAlign w:val="center"/>
          </w:tcPr>
          <w:p w14:paraId="5EEC4D00" w14:textId="77777777" w:rsidR="009C46A8" w:rsidRPr="00EE4814" w:rsidRDefault="009C46A8"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14:paraId="2A52E7F8" w14:textId="77777777" w:rsidR="009C46A8" w:rsidRPr="009561E0" w:rsidRDefault="009C46A8" w:rsidP="009A4CE6">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14:paraId="4999EF4F" w14:textId="77777777" w:rsidR="009C46A8" w:rsidRPr="009561E0" w:rsidRDefault="009C46A8" w:rsidP="009A4CE6">
            <w:pPr>
              <w:spacing w:line="240" w:lineRule="exact"/>
              <w:rPr>
                <w:szCs w:val="21"/>
              </w:rPr>
            </w:pPr>
          </w:p>
        </w:tc>
        <w:tc>
          <w:tcPr>
            <w:tcW w:w="4394" w:type="dxa"/>
            <w:tcBorders>
              <w:top w:val="dashSmallGap" w:sz="4" w:space="0" w:color="7F7F7F" w:themeColor="text1" w:themeTint="80"/>
              <w:bottom w:val="dashSmallGap" w:sz="4" w:space="0" w:color="7F7F7F" w:themeColor="text1" w:themeTint="80"/>
            </w:tcBorders>
            <w:vAlign w:val="center"/>
          </w:tcPr>
          <w:p w14:paraId="317E77DA" w14:textId="77777777" w:rsidR="009C46A8" w:rsidRPr="009561E0" w:rsidRDefault="006F4463" w:rsidP="00EE4814">
            <w:pPr>
              <w:spacing w:line="240" w:lineRule="exact"/>
              <w:ind w:left="420" w:hangingChars="200" w:hanging="420"/>
              <w:rPr>
                <w:szCs w:val="21"/>
              </w:rPr>
            </w:pPr>
            <w:r w:rsidRPr="009561E0">
              <w:rPr>
                <w:rFonts w:hint="eastAsia"/>
                <w:szCs w:val="21"/>
              </w:rPr>
              <w:t xml:space="preserve">□　</w:t>
            </w:r>
            <w:r w:rsidR="009C46A8" w:rsidRPr="009561E0">
              <w:rPr>
                <w:szCs w:val="21"/>
                <w:u w:val="single"/>
              </w:rPr>
              <w:t>教育課程の全授業科目に学習成果が反映してあるか精査する仕組みがある。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14:paraId="5BC8AAFA" w14:textId="77777777"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9C46A8" w:rsidRPr="009561E0">
              <w:rPr>
                <w:szCs w:val="21"/>
              </w:rPr>
              <w:t>教育課程の全授業科目に学習成果が反映してあるか精査する仕組みがある。</w:t>
            </w:r>
          </w:p>
        </w:tc>
      </w:tr>
      <w:tr w:rsidR="009C46A8" w14:paraId="13C24ECA" w14:textId="77777777" w:rsidTr="00A448AC">
        <w:trPr>
          <w:trHeight w:val="624"/>
        </w:trPr>
        <w:tc>
          <w:tcPr>
            <w:tcW w:w="530" w:type="dxa"/>
            <w:vMerge/>
            <w:tcBorders>
              <w:left w:val="single" w:sz="18" w:space="0" w:color="auto"/>
            </w:tcBorders>
            <w:vAlign w:val="center"/>
          </w:tcPr>
          <w:p w14:paraId="04A6BDAB" w14:textId="77777777" w:rsidR="009C46A8" w:rsidRPr="002F31F0" w:rsidRDefault="009C46A8" w:rsidP="00354E5E">
            <w:pPr>
              <w:jc w:val="center"/>
              <w:rPr>
                <w:sz w:val="24"/>
                <w:szCs w:val="24"/>
              </w:rPr>
            </w:pPr>
          </w:p>
        </w:tc>
        <w:tc>
          <w:tcPr>
            <w:tcW w:w="3406" w:type="dxa"/>
            <w:vMerge/>
            <w:tcBorders>
              <w:right w:val="double" w:sz="4" w:space="0" w:color="auto"/>
            </w:tcBorders>
            <w:vAlign w:val="center"/>
          </w:tcPr>
          <w:p w14:paraId="0BC6FACD" w14:textId="77777777" w:rsidR="009C46A8" w:rsidRPr="00EE4814" w:rsidRDefault="009C46A8"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14:paraId="6B904E5B" w14:textId="77777777" w:rsidR="009C46A8" w:rsidRPr="009561E0" w:rsidRDefault="009C46A8" w:rsidP="009A4CE6">
            <w:pPr>
              <w:spacing w:line="240" w:lineRule="exact"/>
              <w:rPr>
                <w:szCs w:val="21"/>
                <w:u w:val="single"/>
              </w:rPr>
            </w:pPr>
          </w:p>
        </w:tc>
        <w:tc>
          <w:tcPr>
            <w:tcW w:w="4394" w:type="dxa"/>
            <w:tcBorders>
              <w:top w:val="dashSmallGap" w:sz="4" w:space="0" w:color="7F7F7F" w:themeColor="text1" w:themeTint="80"/>
            </w:tcBorders>
            <w:vAlign w:val="center"/>
          </w:tcPr>
          <w:p w14:paraId="1A1AE8A1" w14:textId="77777777" w:rsidR="009C46A8" w:rsidRPr="009561E0" w:rsidRDefault="009C46A8" w:rsidP="009A4CE6">
            <w:pPr>
              <w:spacing w:line="240" w:lineRule="exact"/>
              <w:rPr>
                <w:szCs w:val="21"/>
              </w:rPr>
            </w:pPr>
          </w:p>
        </w:tc>
        <w:tc>
          <w:tcPr>
            <w:tcW w:w="4394" w:type="dxa"/>
            <w:tcBorders>
              <w:top w:val="dashSmallGap" w:sz="4" w:space="0" w:color="7F7F7F" w:themeColor="text1" w:themeTint="80"/>
            </w:tcBorders>
            <w:vAlign w:val="center"/>
          </w:tcPr>
          <w:p w14:paraId="155B2DCD" w14:textId="77777777" w:rsidR="009C46A8" w:rsidRPr="009561E0" w:rsidRDefault="009C46A8" w:rsidP="009A4CE6">
            <w:pPr>
              <w:spacing w:line="240" w:lineRule="exact"/>
              <w:rPr>
                <w:szCs w:val="21"/>
              </w:rPr>
            </w:pPr>
          </w:p>
        </w:tc>
        <w:tc>
          <w:tcPr>
            <w:tcW w:w="4395" w:type="dxa"/>
            <w:tcBorders>
              <w:top w:val="dashSmallGap" w:sz="4" w:space="0" w:color="7F7F7F" w:themeColor="text1" w:themeTint="80"/>
              <w:right w:val="single" w:sz="18" w:space="0" w:color="auto"/>
            </w:tcBorders>
            <w:vAlign w:val="center"/>
          </w:tcPr>
          <w:p w14:paraId="65F8C59F" w14:textId="77777777" w:rsidR="009C46A8" w:rsidRPr="009561E0" w:rsidRDefault="00354F44" w:rsidP="00EE4814">
            <w:pPr>
              <w:spacing w:line="240" w:lineRule="exact"/>
              <w:ind w:left="420" w:hangingChars="200" w:hanging="420"/>
              <w:rPr>
                <w:szCs w:val="21"/>
              </w:rPr>
            </w:pPr>
            <w:r w:rsidRPr="009561E0">
              <w:rPr>
                <w:rFonts w:hint="eastAsia"/>
                <w:szCs w:val="21"/>
              </w:rPr>
              <w:t xml:space="preserve">□　</w:t>
            </w:r>
            <w:r w:rsidR="009C46A8" w:rsidRPr="009561E0">
              <w:rPr>
                <w:szCs w:val="21"/>
                <w:u w:val="single"/>
              </w:rPr>
              <w:t>教育課程の全授業科目に学習成果が反映されている。</w:t>
            </w:r>
          </w:p>
        </w:tc>
      </w:tr>
      <w:tr w:rsidR="002F44A5" w14:paraId="58B4DC8F" w14:textId="77777777" w:rsidTr="00035C9D">
        <w:trPr>
          <w:trHeight w:val="850"/>
        </w:trPr>
        <w:tc>
          <w:tcPr>
            <w:tcW w:w="530" w:type="dxa"/>
            <w:vMerge w:val="restart"/>
            <w:tcBorders>
              <w:left w:val="single" w:sz="18" w:space="0" w:color="auto"/>
            </w:tcBorders>
            <w:vAlign w:val="center"/>
          </w:tcPr>
          <w:p w14:paraId="20554FAF" w14:textId="77777777" w:rsidR="002F44A5" w:rsidRPr="002F31F0" w:rsidRDefault="002F44A5" w:rsidP="00354E5E">
            <w:pPr>
              <w:jc w:val="center"/>
              <w:rPr>
                <w:color w:val="000000" w:themeColor="text1"/>
                <w:sz w:val="24"/>
                <w:szCs w:val="24"/>
              </w:rPr>
            </w:pPr>
            <w:r w:rsidRPr="002F31F0">
              <w:rPr>
                <w:rFonts w:hint="eastAsia"/>
                <w:color w:val="000000" w:themeColor="text1"/>
                <w:sz w:val="24"/>
                <w:szCs w:val="24"/>
              </w:rPr>
              <w:t>4</w:t>
            </w:r>
          </w:p>
        </w:tc>
        <w:tc>
          <w:tcPr>
            <w:tcW w:w="3406" w:type="dxa"/>
            <w:vMerge w:val="restart"/>
            <w:tcBorders>
              <w:right w:val="double" w:sz="4" w:space="0" w:color="auto"/>
            </w:tcBorders>
            <w:vAlign w:val="center"/>
          </w:tcPr>
          <w:p w14:paraId="03DEBE2D" w14:textId="77777777" w:rsidR="002F44A5" w:rsidRPr="00EE4814" w:rsidRDefault="002F44A5" w:rsidP="00354E5E">
            <w:pPr>
              <w:rPr>
                <w:color w:val="000000" w:themeColor="text1"/>
                <w:szCs w:val="21"/>
              </w:rPr>
            </w:pPr>
            <w:r w:rsidRPr="00EE4814">
              <w:rPr>
                <w:color w:val="000000" w:themeColor="text1"/>
                <w:szCs w:val="21"/>
              </w:rPr>
              <w:t>自己点検・評価活動等の実施体制を確立し、内部質保証に取り組ん</w:t>
            </w:r>
            <w:r w:rsidR="00242C80" w:rsidRPr="00EE4814">
              <w:rPr>
                <w:color w:val="000000" w:themeColor="text1"/>
                <w:szCs w:val="21"/>
              </w:rPr>
              <w:t>でいる</w:t>
            </w:r>
            <w:r w:rsidR="00242C80" w:rsidRPr="00EE4814">
              <w:rPr>
                <w:rFonts w:hint="eastAsia"/>
                <w:color w:val="000000" w:themeColor="text1"/>
                <w:szCs w:val="21"/>
              </w:rPr>
              <w:t>。</w:t>
            </w:r>
          </w:p>
          <w:p w14:paraId="13327069" w14:textId="77777777" w:rsidR="00242C80" w:rsidRPr="00EE4814" w:rsidRDefault="00242C80" w:rsidP="00354E5E">
            <w:pPr>
              <w:rPr>
                <w:color w:val="000000" w:themeColor="text1"/>
                <w:szCs w:val="21"/>
              </w:rPr>
            </w:pPr>
          </w:p>
          <w:p w14:paraId="110F1821" w14:textId="77777777" w:rsidR="002F44A5" w:rsidRPr="00EE4814" w:rsidRDefault="002F44A5" w:rsidP="00A2556E">
            <w:pPr>
              <w:rPr>
                <w:color w:val="000000" w:themeColor="text1"/>
                <w:szCs w:val="21"/>
              </w:rPr>
            </w:pPr>
            <w:r w:rsidRPr="00EE4814">
              <w:rPr>
                <w:color w:val="000000" w:themeColor="text1"/>
                <w:szCs w:val="21"/>
              </w:rPr>
              <w:t>教育の質を保証している。</w:t>
            </w:r>
          </w:p>
        </w:tc>
        <w:tc>
          <w:tcPr>
            <w:tcW w:w="4394" w:type="dxa"/>
            <w:tcBorders>
              <w:left w:val="double" w:sz="4" w:space="0" w:color="auto"/>
              <w:bottom w:val="dashSmallGap" w:sz="4" w:space="0" w:color="7F7F7F" w:themeColor="text1" w:themeTint="80"/>
            </w:tcBorders>
            <w:vAlign w:val="center"/>
          </w:tcPr>
          <w:p w14:paraId="0B1D755F" w14:textId="77777777" w:rsidR="002F44A5" w:rsidRPr="009561E0" w:rsidRDefault="002434C7" w:rsidP="00E04B9C">
            <w:pPr>
              <w:spacing w:line="240" w:lineRule="exact"/>
              <w:ind w:left="420" w:hangingChars="200" w:hanging="420"/>
              <w:rPr>
                <w:szCs w:val="21"/>
                <w:u w:val="single"/>
              </w:rPr>
            </w:pPr>
            <w:r w:rsidRPr="009561E0">
              <w:rPr>
                <w:rFonts w:hint="eastAsia"/>
                <w:szCs w:val="21"/>
              </w:rPr>
              <w:t xml:space="preserve">□　</w:t>
            </w:r>
            <w:r w:rsidR="002F44A5" w:rsidRPr="009561E0">
              <w:rPr>
                <w:szCs w:val="21"/>
                <w:u w:val="single"/>
              </w:rPr>
              <w:t>一部の組織（委員会等）</w:t>
            </w:r>
            <w:r w:rsidR="00651DBB" w:rsidRPr="009561E0">
              <w:rPr>
                <w:rFonts w:hint="eastAsia"/>
                <w:szCs w:val="21"/>
                <w:u w:val="single"/>
              </w:rPr>
              <w:t>において</w:t>
            </w:r>
            <w:r w:rsidR="002F44A5" w:rsidRPr="009561E0">
              <w:rPr>
                <w:szCs w:val="21"/>
              </w:rPr>
              <w:t>、教育の質保証を図る査定の仕組</w:t>
            </w:r>
            <w:r w:rsidR="00930529" w:rsidRPr="009561E0">
              <w:rPr>
                <w:rFonts w:hint="eastAsia"/>
                <w:szCs w:val="21"/>
              </w:rPr>
              <w:t>み</w:t>
            </w:r>
            <w:r w:rsidR="002F44A5" w:rsidRPr="009561E0">
              <w:rPr>
                <w:szCs w:val="21"/>
              </w:rPr>
              <w:t>が機能している。</w:t>
            </w:r>
          </w:p>
        </w:tc>
        <w:tc>
          <w:tcPr>
            <w:tcW w:w="4394" w:type="dxa"/>
            <w:tcBorders>
              <w:bottom w:val="dashSmallGap" w:sz="4" w:space="0" w:color="7F7F7F" w:themeColor="text1" w:themeTint="80"/>
            </w:tcBorders>
            <w:vAlign w:val="center"/>
          </w:tcPr>
          <w:p w14:paraId="042C66A7" w14:textId="77777777" w:rsidR="002F44A5" w:rsidRPr="009561E0" w:rsidRDefault="002434C7" w:rsidP="00665F23">
            <w:pPr>
              <w:spacing w:line="240" w:lineRule="exact"/>
              <w:ind w:left="420" w:hangingChars="200" w:hanging="420"/>
              <w:rPr>
                <w:szCs w:val="21"/>
                <w:u w:val="single"/>
              </w:rPr>
            </w:pPr>
            <w:r w:rsidRPr="009561E0">
              <w:rPr>
                <w:rFonts w:hint="eastAsia"/>
                <w:szCs w:val="21"/>
              </w:rPr>
              <w:t xml:space="preserve">□　</w:t>
            </w:r>
            <w:r w:rsidR="002F44A5" w:rsidRPr="009561E0">
              <w:rPr>
                <w:szCs w:val="21"/>
                <w:u w:val="single"/>
              </w:rPr>
              <w:t>全</w:t>
            </w:r>
            <w:r w:rsidR="00297209" w:rsidRPr="009561E0">
              <w:rPr>
                <w:rFonts w:hint="eastAsia"/>
                <w:szCs w:val="21"/>
                <w:u w:val="single"/>
              </w:rPr>
              <w:t>専任</w:t>
            </w:r>
            <w:r w:rsidR="002F44A5" w:rsidRPr="009561E0">
              <w:rPr>
                <w:szCs w:val="21"/>
                <w:u w:val="single"/>
              </w:rPr>
              <w:t>教員で</w:t>
            </w:r>
            <w:r w:rsidR="002F44A5" w:rsidRPr="009561E0">
              <w:rPr>
                <w:szCs w:val="21"/>
              </w:rPr>
              <w:t>、教育の質保証を図る査定の仕組</w:t>
            </w:r>
            <w:r w:rsidR="00930529" w:rsidRPr="009561E0">
              <w:rPr>
                <w:rFonts w:hint="eastAsia"/>
                <w:szCs w:val="21"/>
              </w:rPr>
              <w:t>み</w:t>
            </w:r>
            <w:r w:rsidR="002F44A5" w:rsidRPr="009561E0">
              <w:rPr>
                <w:szCs w:val="21"/>
              </w:rPr>
              <w:t>が機能している。</w:t>
            </w:r>
          </w:p>
        </w:tc>
        <w:tc>
          <w:tcPr>
            <w:tcW w:w="4394" w:type="dxa"/>
            <w:tcBorders>
              <w:bottom w:val="dashSmallGap" w:sz="4" w:space="0" w:color="7F7F7F" w:themeColor="text1" w:themeTint="80"/>
            </w:tcBorders>
            <w:vAlign w:val="center"/>
          </w:tcPr>
          <w:p w14:paraId="366ABD6E" w14:textId="77777777" w:rsidR="002F44A5" w:rsidRPr="009561E0" w:rsidRDefault="00DD71D3" w:rsidP="00665F23">
            <w:pPr>
              <w:spacing w:line="240" w:lineRule="exact"/>
              <w:ind w:left="420" w:hangingChars="200" w:hanging="420"/>
              <w:rPr>
                <w:szCs w:val="21"/>
                <w:u w:val="single"/>
              </w:rPr>
            </w:pPr>
            <w:r w:rsidRPr="009561E0">
              <w:rPr>
                <w:rFonts w:hint="eastAsia"/>
                <w:szCs w:val="21"/>
              </w:rPr>
              <w:t xml:space="preserve">□　</w:t>
            </w:r>
            <w:r w:rsidR="002F44A5" w:rsidRPr="009561E0">
              <w:rPr>
                <w:szCs w:val="21"/>
                <w:u w:val="single"/>
              </w:rPr>
              <w:t>全</w:t>
            </w:r>
            <w:r w:rsidR="00297209" w:rsidRPr="009561E0">
              <w:rPr>
                <w:rFonts w:hint="eastAsia"/>
                <w:szCs w:val="21"/>
                <w:u w:val="single"/>
              </w:rPr>
              <w:t>専任</w:t>
            </w:r>
            <w:r w:rsidR="002F44A5" w:rsidRPr="009561E0">
              <w:rPr>
                <w:szCs w:val="21"/>
                <w:u w:val="single"/>
              </w:rPr>
              <w:t>教職員で</w:t>
            </w:r>
            <w:r w:rsidR="002F44A5" w:rsidRPr="009561E0">
              <w:rPr>
                <w:szCs w:val="21"/>
              </w:rPr>
              <w:t>、教育の質保証を図る査定の仕組</w:t>
            </w:r>
            <w:r w:rsidR="00930529" w:rsidRPr="009561E0">
              <w:rPr>
                <w:rFonts w:hint="eastAsia"/>
                <w:szCs w:val="21"/>
              </w:rPr>
              <w:t>み</w:t>
            </w:r>
            <w:r w:rsidR="002F44A5" w:rsidRPr="009561E0">
              <w:rPr>
                <w:szCs w:val="21"/>
              </w:rPr>
              <w:t>が機能している。</w:t>
            </w:r>
          </w:p>
        </w:tc>
        <w:tc>
          <w:tcPr>
            <w:tcW w:w="4395" w:type="dxa"/>
            <w:tcBorders>
              <w:bottom w:val="dashSmallGap" w:sz="4" w:space="0" w:color="7F7F7F" w:themeColor="text1" w:themeTint="80"/>
              <w:right w:val="single" w:sz="18" w:space="0" w:color="auto"/>
            </w:tcBorders>
            <w:vAlign w:val="center"/>
          </w:tcPr>
          <w:p w14:paraId="37F1F79C" w14:textId="77777777" w:rsidR="002F44A5" w:rsidRPr="009561E0" w:rsidRDefault="00DD71D3" w:rsidP="004C1EC4">
            <w:pPr>
              <w:spacing w:line="240" w:lineRule="exact"/>
              <w:ind w:left="420" w:hangingChars="200" w:hanging="420"/>
              <w:rPr>
                <w:szCs w:val="21"/>
                <w:u w:val="single"/>
              </w:rPr>
            </w:pPr>
            <w:r w:rsidRPr="009561E0">
              <w:rPr>
                <w:rFonts w:hint="eastAsia"/>
                <w:szCs w:val="21"/>
              </w:rPr>
              <w:t xml:space="preserve">□　</w:t>
            </w:r>
            <w:r w:rsidR="004C1EC4" w:rsidRPr="004C1EC4">
              <w:rPr>
                <w:rFonts w:hint="eastAsia"/>
                <w:szCs w:val="21"/>
                <w:u w:val="single"/>
              </w:rPr>
              <w:t>大学設置法人の</w:t>
            </w:r>
            <w:r w:rsidR="002F44A5" w:rsidRPr="009561E0">
              <w:rPr>
                <w:szCs w:val="21"/>
                <w:u w:val="single"/>
              </w:rPr>
              <w:t>長のリーダーシップの</w:t>
            </w:r>
            <w:r w:rsidR="00297209" w:rsidRPr="009561E0">
              <w:rPr>
                <w:rFonts w:hint="eastAsia"/>
                <w:szCs w:val="21"/>
                <w:u w:val="single"/>
              </w:rPr>
              <w:t>下</w:t>
            </w:r>
            <w:r w:rsidR="00872E70" w:rsidRPr="009561E0">
              <w:rPr>
                <w:rFonts w:hint="eastAsia"/>
                <w:szCs w:val="21"/>
                <w:u w:val="single"/>
              </w:rPr>
              <w:t>、</w:t>
            </w:r>
            <w:r w:rsidR="002F44A5" w:rsidRPr="009561E0">
              <w:rPr>
                <w:szCs w:val="21"/>
                <w:u w:val="single"/>
              </w:rPr>
              <w:t>全</w:t>
            </w:r>
            <w:r w:rsidR="00297209" w:rsidRPr="009561E0">
              <w:rPr>
                <w:rFonts w:hint="eastAsia"/>
                <w:szCs w:val="21"/>
                <w:u w:val="single"/>
              </w:rPr>
              <w:t>専任</w:t>
            </w:r>
            <w:r w:rsidR="002F44A5" w:rsidRPr="009561E0">
              <w:rPr>
                <w:szCs w:val="21"/>
                <w:u w:val="single"/>
              </w:rPr>
              <w:t>教職員で</w:t>
            </w:r>
            <w:r w:rsidR="002F44A5" w:rsidRPr="009561E0">
              <w:rPr>
                <w:szCs w:val="21"/>
              </w:rPr>
              <w:t>、教育の質保証を図る査定の仕組</w:t>
            </w:r>
            <w:r w:rsidR="00930529" w:rsidRPr="009561E0">
              <w:rPr>
                <w:rFonts w:hint="eastAsia"/>
                <w:szCs w:val="21"/>
              </w:rPr>
              <w:t>み</w:t>
            </w:r>
            <w:r w:rsidR="002F44A5" w:rsidRPr="009561E0">
              <w:rPr>
                <w:szCs w:val="21"/>
              </w:rPr>
              <w:t>が機能している。</w:t>
            </w:r>
          </w:p>
        </w:tc>
      </w:tr>
      <w:tr w:rsidR="002F44A5" w14:paraId="11AAAEA2" w14:textId="77777777" w:rsidTr="00035C9D">
        <w:trPr>
          <w:trHeight w:val="567"/>
        </w:trPr>
        <w:tc>
          <w:tcPr>
            <w:tcW w:w="530" w:type="dxa"/>
            <w:vMerge/>
            <w:tcBorders>
              <w:left w:val="single" w:sz="18" w:space="0" w:color="auto"/>
            </w:tcBorders>
            <w:vAlign w:val="center"/>
          </w:tcPr>
          <w:p w14:paraId="2D7E3F54" w14:textId="77777777" w:rsidR="002F44A5" w:rsidRPr="002F31F0" w:rsidRDefault="002F44A5" w:rsidP="00354E5E">
            <w:pPr>
              <w:jc w:val="center"/>
              <w:rPr>
                <w:color w:val="000000" w:themeColor="text1"/>
                <w:sz w:val="24"/>
                <w:szCs w:val="24"/>
              </w:rPr>
            </w:pPr>
          </w:p>
        </w:tc>
        <w:tc>
          <w:tcPr>
            <w:tcW w:w="3406" w:type="dxa"/>
            <w:vMerge/>
            <w:tcBorders>
              <w:right w:val="double" w:sz="4" w:space="0" w:color="auto"/>
            </w:tcBorders>
            <w:vAlign w:val="center"/>
          </w:tcPr>
          <w:p w14:paraId="5F504A23" w14:textId="77777777" w:rsidR="002F44A5" w:rsidRPr="00EE4814" w:rsidRDefault="002F44A5" w:rsidP="00354E5E">
            <w:pPr>
              <w:rPr>
                <w:color w:val="000000" w:themeColor="text1"/>
                <w:szCs w:val="21"/>
              </w:rPr>
            </w:pPr>
          </w:p>
        </w:tc>
        <w:tc>
          <w:tcPr>
            <w:tcW w:w="4394" w:type="dxa"/>
            <w:tcBorders>
              <w:top w:val="dashSmallGap" w:sz="4" w:space="0" w:color="7F7F7F" w:themeColor="text1" w:themeTint="80"/>
              <w:left w:val="double" w:sz="4" w:space="0" w:color="auto"/>
            </w:tcBorders>
            <w:vAlign w:val="center"/>
          </w:tcPr>
          <w:p w14:paraId="26390BA4" w14:textId="77777777" w:rsidR="00416E20" w:rsidRPr="009561E0" w:rsidRDefault="00DD71D3" w:rsidP="00E04B9C">
            <w:pPr>
              <w:spacing w:line="240" w:lineRule="exact"/>
              <w:ind w:left="420" w:hangingChars="200" w:hanging="420"/>
              <w:rPr>
                <w:szCs w:val="21"/>
                <w:u w:val="single"/>
              </w:rPr>
            </w:pPr>
            <w:r w:rsidRPr="009561E0">
              <w:rPr>
                <w:rFonts w:hint="eastAsia"/>
                <w:szCs w:val="21"/>
              </w:rPr>
              <w:t xml:space="preserve">□　</w:t>
            </w:r>
            <w:r w:rsidR="001002EF" w:rsidRPr="009561E0">
              <w:rPr>
                <w:szCs w:val="21"/>
                <w:u w:val="single"/>
              </w:rPr>
              <w:t>上記の項目</w:t>
            </w:r>
            <w:r w:rsidR="001D5EA5" w:rsidRPr="009561E0">
              <w:rPr>
                <w:rFonts w:hint="eastAsia"/>
                <w:szCs w:val="21"/>
                <w:u w:val="single"/>
              </w:rPr>
              <w:t>1</w:t>
            </w:r>
            <w:r w:rsidR="001D5EA5" w:rsidRPr="009561E0">
              <w:rPr>
                <w:rFonts w:hint="eastAsia"/>
                <w:szCs w:val="21"/>
                <w:u w:val="single"/>
              </w:rPr>
              <w:t>～</w:t>
            </w:r>
            <w:r w:rsidR="001D5EA5" w:rsidRPr="009561E0">
              <w:rPr>
                <w:rFonts w:hint="eastAsia"/>
                <w:szCs w:val="21"/>
                <w:u w:val="single"/>
              </w:rPr>
              <w:t>3</w:t>
            </w:r>
            <w:r w:rsidR="00BC2E53" w:rsidRPr="009561E0">
              <w:rPr>
                <w:rFonts w:hint="eastAsia"/>
                <w:szCs w:val="21"/>
                <w:u w:val="single"/>
              </w:rPr>
              <w:t>全て</w:t>
            </w:r>
            <w:r w:rsidR="001002EF" w:rsidRPr="009561E0">
              <w:rPr>
                <w:szCs w:val="21"/>
                <w:u w:val="single"/>
              </w:rPr>
              <w:t>に</w:t>
            </w:r>
            <w:r w:rsidR="001D5EA5" w:rsidRPr="009561E0">
              <w:rPr>
                <w:rFonts w:hint="eastAsia"/>
                <w:szCs w:val="21"/>
                <w:u w:val="single"/>
              </w:rPr>
              <w:t>チェックが</w:t>
            </w:r>
            <w:r w:rsidR="001002EF" w:rsidRPr="009561E0">
              <w:rPr>
                <w:szCs w:val="21"/>
                <w:u w:val="single"/>
              </w:rPr>
              <w:t>ある。</w:t>
            </w:r>
          </w:p>
        </w:tc>
        <w:tc>
          <w:tcPr>
            <w:tcW w:w="4394" w:type="dxa"/>
            <w:tcBorders>
              <w:top w:val="dashSmallGap" w:sz="4" w:space="0" w:color="7F7F7F" w:themeColor="text1" w:themeTint="80"/>
            </w:tcBorders>
            <w:vAlign w:val="center"/>
          </w:tcPr>
          <w:p w14:paraId="75804DC5" w14:textId="77777777" w:rsidR="002F44A5" w:rsidRPr="009561E0" w:rsidRDefault="00DD71D3" w:rsidP="00E04B9C">
            <w:pPr>
              <w:spacing w:line="240" w:lineRule="exact"/>
              <w:ind w:left="420" w:hangingChars="200" w:hanging="420"/>
              <w:rPr>
                <w:szCs w:val="21"/>
                <w:u w:val="single"/>
              </w:rPr>
            </w:pPr>
            <w:r w:rsidRPr="009561E0">
              <w:rPr>
                <w:rFonts w:hint="eastAsia"/>
                <w:szCs w:val="21"/>
              </w:rPr>
              <w:t xml:space="preserve">□　</w:t>
            </w:r>
            <w:r w:rsidR="00665F23" w:rsidRPr="009561E0">
              <w:rPr>
                <w:szCs w:val="21"/>
                <w:u w:val="single"/>
              </w:rPr>
              <w:t>上記の項目</w:t>
            </w:r>
            <w:r w:rsidR="00665F23" w:rsidRPr="009561E0">
              <w:rPr>
                <w:rFonts w:hint="eastAsia"/>
                <w:szCs w:val="21"/>
                <w:u w:val="single"/>
              </w:rPr>
              <w:t>1</w:t>
            </w:r>
            <w:r w:rsidR="00665F23" w:rsidRPr="009561E0">
              <w:rPr>
                <w:rFonts w:hint="eastAsia"/>
                <w:szCs w:val="21"/>
                <w:u w:val="single"/>
              </w:rPr>
              <w:t>～</w:t>
            </w:r>
            <w:r w:rsidR="00665F23" w:rsidRPr="009561E0">
              <w:rPr>
                <w:rFonts w:hint="eastAsia"/>
                <w:szCs w:val="21"/>
                <w:u w:val="single"/>
              </w:rPr>
              <w:t>3</w:t>
            </w:r>
            <w:r w:rsidR="00665F23" w:rsidRPr="009561E0">
              <w:rPr>
                <w:rFonts w:hint="eastAsia"/>
                <w:szCs w:val="21"/>
                <w:u w:val="single"/>
              </w:rPr>
              <w:t>全て</w:t>
            </w:r>
            <w:r w:rsidR="00665F23" w:rsidRPr="009561E0">
              <w:rPr>
                <w:szCs w:val="21"/>
                <w:u w:val="single"/>
              </w:rPr>
              <w:t>に</w:t>
            </w:r>
            <w:r w:rsidR="00665F23" w:rsidRPr="009561E0">
              <w:rPr>
                <w:rFonts w:hint="eastAsia"/>
                <w:szCs w:val="21"/>
                <w:u w:val="single"/>
              </w:rPr>
              <w:t>チェックが</w:t>
            </w:r>
            <w:r w:rsidR="00665F23" w:rsidRPr="009561E0">
              <w:rPr>
                <w:szCs w:val="21"/>
                <w:u w:val="single"/>
              </w:rPr>
              <w:t>ある。</w:t>
            </w:r>
          </w:p>
        </w:tc>
        <w:tc>
          <w:tcPr>
            <w:tcW w:w="4394" w:type="dxa"/>
            <w:tcBorders>
              <w:top w:val="dashSmallGap" w:sz="4" w:space="0" w:color="7F7F7F" w:themeColor="text1" w:themeTint="80"/>
            </w:tcBorders>
            <w:vAlign w:val="center"/>
          </w:tcPr>
          <w:p w14:paraId="56346B70" w14:textId="77777777" w:rsidR="002F44A5" w:rsidRPr="009561E0" w:rsidRDefault="00DD71D3" w:rsidP="00E04B9C">
            <w:pPr>
              <w:spacing w:line="240" w:lineRule="exact"/>
              <w:ind w:left="420" w:hangingChars="200" w:hanging="420"/>
              <w:rPr>
                <w:szCs w:val="21"/>
                <w:u w:val="single"/>
              </w:rPr>
            </w:pPr>
            <w:r w:rsidRPr="009561E0">
              <w:rPr>
                <w:rFonts w:hint="eastAsia"/>
                <w:szCs w:val="21"/>
              </w:rPr>
              <w:t xml:space="preserve">□　</w:t>
            </w:r>
            <w:r w:rsidR="00665F23" w:rsidRPr="009561E0">
              <w:rPr>
                <w:szCs w:val="21"/>
                <w:u w:val="single"/>
              </w:rPr>
              <w:t>上記の項目</w:t>
            </w:r>
            <w:r w:rsidR="00665F23" w:rsidRPr="009561E0">
              <w:rPr>
                <w:rFonts w:hint="eastAsia"/>
                <w:szCs w:val="21"/>
                <w:u w:val="single"/>
              </w:rPr>
              <w:t>1</w:t>
            </w:r>
            <w:r w:rsidR="00665F23" w:rsidRPr="009561E0">
              <w:rPr>
                <w:rFonts w:hint="eastAsia"/>
                <w:szCs w:val="21"/>
                <w:u w:val="single"/>
              </w:rPr>
              <w:t>～</w:t>
            </w:r>
            <w:r w:rsidR="00665F23" w:rsidRPr="009561E0">
              <w:rPr>
                <w:rFonts w:hint="eastAsia"/>
                <w:szCs w:val="21"/>
                <w:u w:val="single"/>
              </w:rPr>
              <w:t>3</w:t>
            </w:r>
            <w:r w:rsidR="00665F23" w:rsidRPr="009561E0">
              <w:rPr>
                <w:rFonts w:hint="eastAsia"/>
                <w:szCs w:val="21"/>
                <w:u w:val="single"/>
              </w:rPr>
              <w:t>全て</w:t>
            </w:r>
            <w:r w:rsidR="00665F23" w:rsidRPr="009561E0">
              <w:rPr>
                <w:szCs w:val="21"/>
                <w:u w:val="single"/>
              </w:rPr>
              <w:t>に</w:t>
            </w:r>
            <w:r w:rsidR="00665F23" w:rsidRPr="009561E0">
              <w:rPr>
                <w:rFonts w:hint="eastAsia"/>
                <w:szCs w:val="21"/>
                <w:u w:val="single"/>
              </w:rPr>
              <w:t>チェックが</w:t>
            </w:r>
            <w:r w:rsidR="00665F23" w:rsidRPr="009561E0">
              <w:rPr>
                <w:szCs w:val="21"/>
                <w:u w:val="single"/>
              </w:rPr>
              <w:t>ある。</w:t>
            </w:r>
          </w:p>
        </w:tc>
        <w:tc>
          <w:tcPr>
            <w:tcW w:w="4395" w:type="dxa"/>
            <w:tcBorders>
              <w:top w:val="dashSmallGap" w:sz="4" w:space="0" w:color="7F7F7F" w:themeColor="text1" w:themeTint="80"/>
              <w:right w:val="single" w:sz="18" w:space="0" w:color="auto"/>
            </w:tcBorders>
            <w:vAlign w:val="center"/>
          </w:tcPr>
          <w:p w14:paraId="340A7EAE" w14:textId="77777777" w:rsidR="002F44A5" w:rsidRPr="009561E0" w:rsidRDefault="00DD71D3" w:rsidP="00E04B9C">
            <w:pPr>
              <w:spacing w:line="240" w:lineRule="exact"/>
              <w:ind w:left="420" w:hangingChars="200" w:hanging="420"/>
              <w:rPr>
                <w:szCs w:val="21"/>
                <w:u w:val="single"/>
              </w:rPr>
            </w:pPr>
            <w:r w:rsidRPr="009561E0">
              <w:rPr>
                <w:rFonts w:hint="eastAsia"/>
                <w:szCs w:val="21"/>
              </w:rPr>
              <w:t xml:space="preserve">□　</w:t>
            </w:r>
            <w:r w:rsidR="001002EF" w:rsidRPr="009561E0">
              <w:rPr>
                <w:szCs w:val="21"/>
                <w:u w:val="single"/>
              </w:rPr>
              <w:t>上記の項目</w:t>
            </w:r>
            <w:r w:rsidR="00F35F81" w:rsidRPr="009561E0">
              <w:rPr>
                <w:rFonts w:hint="eastAsia"/>
                <w:szCs w:val="21"/>
                <w:u w:val="single"/>
              </w:rPr>
              <w:t>1</w:t>
            </w:r>
            <w:r w:rsidR="00F35F81" w:rsidRPr="009561E0">
              <w:rPr>
                <w:rFonts w:hint="eastAsia"/>
                <w:szCs w:val="21"/>
                <w:u w:val="single"/>
              </w:rPr>
              <w:t>～</w:t>
            </w:r>
            <w:r w:rsidR="00F35F81" w:rsidRPr="009561E0">
              <w:rPr>
                <w:rFonts w:hint="eastAsia"/>
                <w:szCs w:val="21"/>
                <w:u w:val="single"/>
              </w:rPr>
              <w:t>3</w:t>
            </w:r>
            <w:r w:rsidR="001002EF" w:rsidRPr="009561E0">
              <w:rPr>
                <w:szCs w:val="21"/>
                <w:u w:val="single"/>
              </w:rPr>
              <w:t>全て</w:t>
            </w:r>
            <w:r w:rsidR="00F35F81" w:rsidRPr="009561E0">
              <w:rPr>
                <w:rFonts w:hint="eastAsia"/>
                <w:szCs w:val="21"/>
                <w:u w:val="single"/>
              </w:rPr>
              <w:t>にチェックが</w:t>
            </w:r>
            <w:r w:rsidR="001002EF" w:rsidRPr="009561E0">
              <w:rPr>
                <w:szCs w:val="21"/>
                <w:u w:val="single"/>
              </w:rPr>
              <w:t>ある。</w:t>
            </w:r>
          </w:p>
        </w:tc>
      </w:tr>
      <w:tr w:rsidR="001F3EE2" w14:paraId="5AC53AE9" w14:textId="77777777" w:rsidTr="00035C9D">
        <w:trPr>
          <w:trHeight w:val="2381"/>
        </w:trPr>
        <w:tc>
          <w:tcPr>
            <w:tcW w:w="3936" w:type="dxa"/>
            <w:gridSpan w:val="2"/>
            <w:tcBorders>
              <w:left w:val="single" w:sz="18" w:space="0" w:color="auto"/>
              <w:bottom w:val="single" w:sz="18" w:space="0" w:color="auto"/>
              <w:right w:val="double" w:sz="4" w:space="0" w:color="auto"/>
            </w:tcBorders>
            <w:vAlign w:val="center"/>
          </w:tcPr>
          <w:p w14:paraId="5BFA3306" w14:textId="77777777" w:rsidR="001F3EE2" w:rsidRDefault="001F3EE2" w:rsidP="00354E5E">
            <w:pPr>
              <w:jc w:val="center"/>
              <w:rPr>
                <w:rFonts w:eastAsiaTheme="majorEastAsia"/>
                <w:sz w:val="36"/>
                <w:szCs w:val="36"/>
              </w:rPr>
            </w:pPr>
            <w:r>
              <w:rPr>
                <w:rFonts w:eastAsiaTheme="majorEastAsia" w:hint="eastAsia"/>
                <w:sz w:val="36"/>
                <w:szCs w:val="36"/>
              </w:rPr>
              <w:t>判　定</w:t>
            </w:r>
          </w:p>
          <w:p w14:paraId="28845389" w14:textId="77777777" w:rsidR="00651DBB" w:rsidRPr="00651DBB" w:rsidRDefault="00651DBB" w:rsidP="00354E5E">
            <w:pPr>
              <w:jc w:val="center"/>
              <w:rPr>
                <w:rFonts w:eastAsiaTheme="majorEastAsia"/>
                <w:sz w:val="28"/>
                <w:szCs w:val="28"/>
              </w:rPr>
            </w:pPr>
            <w:r w:rsidRPr="009561E0">
              <w:rPr>
                <w:rFonts w:eastAsiaTheme="majorEastAsia" w:hint="eastAsia"/>
                <w:sz w:val="28"/>
                <w:szCs w:val="28"/>
              </w:rPr>
              <w:t>（三つの意見</w:t>
            </w:r>
            <w:r w:rsidR="00416E20" w:rsidRPr="009561E0">
              <w:rPr>
                <w:rFonts w:eastAsiaTheme="majorEastAsia" w:hint="eastAsia"/>
                <w:sz w:val="28"/>
                <w:szCs w:val="28"/>
              </w:rPr>
              <w:t>等</w:t>
            </w:r>
            <w:r w:rsidRPr="009561E0">
              <w:rPr>
                <w:rFonts w:eastAsiaTheme="majorEastAsia" w:hint="eastAsia"/>
                <w:sz w:val="28"/>
                <w:szCs w:val="28"/>
              </w:rPr>
              <w:t>に記載）</w:t>
            </w:r>
          </w:p>
        </w:tc>
        <w:tc>
          <w:tcPr>
            <w:tcW w:w="4394" w:type="dxa"/>
            <w:tcBorders>
              <w:left w:val="double" w:sz="4" w:space="0" w:color="auto"/>
              <w:bottom w:val="single" w:sz="18" w:space="0" w:color="auto"/>
            </w:tcBorders>
            <w:vAlign w:val="center"/>
          </w:tcPr>
          <w:p w14:paraId="778566E3" w14:textId="77777777" w:rsidR="001F3EE2" w:rsidRPr="009561E0" w:rsidRDefault="000249AA" w:rsidP="00035C9D">
            <w:pPr>
              <w:spacing w:line="240" w:lineRule="exact"/>
              <w:ind w:left="210" w:hangingChars="100" w:hanging="210"/>
              <w:rPr>
                <w:szCs w:val="21"/>
              </w:rPr>
            </w:pPr>
            <w:r w:rsidRPr="009561E0">
              <w:rPr>
                <w:rFonts w:hint="eastAsia"/>
                <w:szCs w:val="21"/>
              </w:rPr>
              <w:t>○</w:t>
            </w:r>
            <w:r w:rsidR="009561E0">
              <w:rPr>
                <w:rFonts w:hint="eastAsia"/>
                <w:szCs w:val="21"/>
              </w:rPr>
              <w:t xml:space="preserve"> </w:t>
            </w:r>
            <w:r w:rsidR="00651DBB" w:rsidRPr="009561E0">
              <w:rPr>
                <w:rFonts w:hint="eastAsia"/>
                <w:szCs w:val="21"/>
              </w:rPr>
              <w:t>「</w:t>
            </w:r>
            <w:r w:rsidR="006B6605" w:rsidRPr="009561E0">
              <w:rPr>
                <w:rFonts w:hint="eastAsia"/>
                <w:szCs w:val="21"/>
              </w:rPr>
              <w:t>早急に改善</w:t>
            </w:r>
            <w:r w:rsidR="00651DBB" w:rsidRPr="009561E0">
              <w:rPr>
                <w:rFonts w:hint="eastAsia"/>
                <w:szCs w:val="21"/>
              </w:rPr>
              <w:t>を要すると</w:t>
            </w:r>
            <w:r w:rsidR="009941D8" w:rsidRPr="009561E0">
              <w:rPr>
                <w:rFonts w:hint="eastAsia"/>
                <w:szCs w:val="21"/>
              </w:rPr>
              <w:t>判断</w:t>
            </w:r>
            <w:r w:rsidR="00651DBB" w:rsidRPr="009561E0">
              <w:rPr>
                <w:rFonts w:hint="eastAsia"/>
                <w:szCs w:val="21"/>
              </w:rPr>
              <w:t>され</w:t>
            </w:r>
            <w:r w:rsidRPr="009561E0">
              <w:rPr>
                <w:rFonts w:hint="eastAsia"/>
                <w:szCs w:val="21"/>
              </w:rPr>
              <w:t>る事項」</w:t>
            </w:r>
            <w:r w:rsidR="006B6605" w:rsidRPr="009561E0">
              <w:rPr>
                <w:rFonts w:hint="eastAsia"/>
                <w:szCs w:val="21"/>
              </w:rPr>
              <w:t>：</w:t>
            </w:r>
            <w:r w:rsidR="003E44DF" w:rsidRPr="009561E0">
              <w:rPr>
                <w:rFonts w:hint="eastAsia"/>
                <w:szCs w:val="21"/>
              </w:rPr>
              <w:t>チェックの入らない</w:t>
            </w:r>
            <w:r w:rsidR="001F3EE2" w:rsidRPr="009561E0">
              <w:rPr>
                <w:rFonts w:hint="eastAsia"/>
                <w:szCs w:val="21"/>
              </w:rPr>
              <w:t>項目</w:t>
            </w:r>
            <w:r w:rsidR="003E44DF" w:rsidRPr="009561E0">
              <w:rPr>
                <w:rFonts w:hint="eastAsia"/>
                <w:szCs w:val="21"/>
              </w:rPr>
              <w:t>が</w:t>
            </w:r>
            <w:r w:rsidR="008E66F8" w:rsidRPr="009561E0">
              <w:rPr>
                <w:rFonts w:hint="eastAsia"/>
                <w:szCs w:val="21"/>
              </w:rPr>
              <w:t>一つでも</w:t>
            </w:r>
            <w:r w:rsidR="003E44DF" w:rsidRPr="009561E0">
              <w:rPr>
                <w:rFonts w:hint="eastAsia"/>
                <w:szCs w:val="21"/>
              </w:rPr>
              <w:t>ある</w:t>
            </w:r>
            <w:r w:rsidR="001F3EE2" w:rsidRPr="009561E0">
              <w:rPr>
                <w:rFonts w:hint="eastAsia"/>
                <w:szCs w:val="21"/>
              </w:rPr>
              <w:t>場合、早急に改善を促す。</w:t>
            </w:r>
          </w:p>
          <w:p w14:paraId="53C9148A" w14:textId="77777777" w:rsidR="000249AA" w:rsidRPr="009561E0" w:rsidRDefault="000249AA" w:rsidP="00035C9D">
            <w:pPr>
              <w:spacing w:line="240" w:lineRule="exact"/>
              <w:rPr>
                <w:szCs w:val="21"/>
              </w:rPr>
            </w:pPr>
          </w:p>
          <w:p w14:paraId="6425D88F" w14:textId="77777777" w:rsidR="001F3EE2" w:rsidRPr="009561E0" w:rsidRDefault="000249AA" w:rsidP="00035C9D">
            <w:pPr>
              <w:spacing w:line="240" w:lineRule="exact"/>
              <w:ind w:left="210" w:hangingChars="100" w:hanging="210"/>
              <w:rPr>
                <w:szCs w:val="21"/>
              </w:rPr>
            </w:pPr>
            <w:r w:rsidRPr="009561E0">
              <w:rPr>
                <w:rFonts w:hint="eastAsia"/>
                <w:szCs w:val="21"/>
              </w:rPr>
              <w:t>○</w:t>
            </w:r>
            <w:r w:rsidR="009561E0">
              <w:rPr>
                <w:rFonts w:hint="eastAsia"/>
                <w:szCs w:val="21"/>
              </w:rPr>
              <w:t xml:space="preserve"> </w:t>
            </w:r>
            <w:r w:rsidRPr="009561E0">
              <w:rPr>
                <w:rFonts w:hint="eastAsia"/>
                <w:szCs w:val="21"/>
              </w:rPr>
              <w:t>「</w:t>
            </w:r>
            <w:r w:rsidR="001F3EE2" w:rsidRPr="009561E0">
              <w:rPr>
                <w:rFonts w:hint="eastAsia"/>
                <w:szCs w:val="21"/>
              </w:rPr>
              <w:t>向上</w:t>
            </w:r>
            <w:r w:rsidRPr="009561E0">
              <w:rPr>
                <w:rFonts w:hint="eastAsia"/>
                <w:szCs w:val="21"/>
              </w:rPr>
              <w:t>・</w:t>
            </w:r>
            <w:r w:rsidR="001F3EE2" w:rsidRPr="009561E0">
              <w:rPr>
                <w:rFonts w:hint="eastAsia"/>
                <w:szCs w:val="21"/>
              </w:rPr>
              <w:t>充実の</w:t>
            </w:r>
            <w:r w:rsidRPr="009561E0">
              <w:rPr>
                <w:rFonts w:hint="eastAsia"/>
                <w:szCs w:val="21"/>
              </w:rPr>
              <w:t>ための</w:t>
            </w:r>
            <w:r w:rsidR="001F3EE2" w:rsidRPr="009561E0">
              <w:rPr>
                <w:rFonts w:hint="eastAsia"/>
                <w:szCs w:val="21"/>
              </w:rPr>
              <w:t>課題</w:t>
            </w:r>
            <w:r w:rsidRPr="009561E0">
              <w:rPr>
                <w:rFonts w:hint="eastAsia"/>
                <w:szCs w:val="21"/>
              </w:rPr>
              <w:t>」</w:t>
            </w:r>
            <w:r w:rsidR="001F3EE2" w:rsidRPr="009561E0">
              <w:rPr>
                <w:rFonts w:hint="eastAsia"/>
                <w:szCs w:val="21"/>
              </w:rPr>
              <w:t>：一部の組織（委員会等）</w:t>
            </w:r>
            <w:r w:rsidR="00416E20" w:rsidRPr="009561E0">
              <w:rPr>
                <w:rFonts w:hint="eastAsia"/>
                <w:szCs w:val="21"/>
              </w:rPr>
              <w:t>に</w:t>
            </w:r>
            <w:r w:rsidR="002018A4" w:rsidRPr="009561E0">
              <w:rPr>
                <w:rFonts w:hint="eastAsia"/>
                <w:szCs w:val="21"/>
              </w:rPr>
              <w:t>おい</w:t>
            </w:r>
            <w:r w:rsidR="00416E20" w:rsidRPr="009561E0">
              <w:rPr>
                <w:rFonts w:hint="eastAsia"/>
                <w:szCs w:val="21"/>
              </w:rPr>
              <w:t>て</w:t>
            </w:r>
            <w:r w:rsidR="001F3EE2" w:rsidRPr="009561E0">
              <w:rPr>
                <w:rFonts w:hint="eastAsia"/>
                <w:szCs w:val="21"/>
              </w:rPr>
              <w:t>教育の質保証を図る査定の仕組</w:t>
            </w:r>
            <w:r w:rsidR="00416E20" w:rsidRPr="009561E0">
              <w:rPr>
                <w:rFonts w:hint="eastAsia"/>
                <w:szCs w:val="21"/>
              </w:rPr>
              <w:t>み</w:t>
            </w:r>
            <w:r w:rsidR="001F3EE2" w:rsidRPr="009561E0">
              <w:rPr>
                <w:rFonts w:hint="eastAsia"/>
                <w:szCs w:val="21"/>
              </w:rPr>
              <w:t>を</w:t>
            </w:r>
            <w:r w:rsidR="00416E20" w:rsidRPr="009561E0">
              <w:rPr>
                <w:rFonts w:hint="eastAsia"/>
                <w:szCs w:val="21"/>
              </w:rPr>
              <w:t>、</w:t>
            </w:r>
            <w:r w:rsidR="001F3EE2" w:rsidRPr="009561E0">
              <w:rPr>
                <w:rFonts w:hint="eastAsia"/>
                <w:szCs w:val="21"/>
              </w:rPr>
              <w:t>全</w:t>
            </w:r>
            <w:r w:rsidR="00416E20" w:rsidRPr="009561E0">
              <w:rPr>
                <w:rFonts w:hint="eastAsia"/>
                <w:szCs w:val="21"/>
              </w:rPr>
              <w:t>専任</w:t>
            </w:r>
            <w:r w:rsidR="001F3EE2" w:rsidRPr="009561E0">
              <w:rPr>
                <w:rFonts w:hint="eastAsia"/>
                <w:szCs w:val="21"/>
              </w:rPr>
              <w:t>教職員で、教育の質保証を図る査定の仕組</w:t>
            </w:r>
            <w:r w:rsidR="00416E20" w:rsidRPr="009561E0">
              <w:rPr>
                <w:rFonts w:hint="eastAsia"/>
                <w:szCs w:val="21"/>
              </w:rPr>
              <w:t>み</w:t>
            </w:r>
            <w:r w:rsidR="001F3EE2" w:rsidRPr="009561E0">
              <w:rPr>
                <w:rFonts w:hint="eastAsia"/>
                <w:szCs w:val="21"/>
              </w:rPr>
              <w:t>にするよう改善を促す。</w:t>
            </w:r>
          </w:p>
        </w:tc>
        <w:tc>
          <w:tcPr>
            <w:tcW w:w="4394" w:type="dxa"/>
            <w:tcBorders>
              <w:bottom w:val="single" w:sz="18" w:space="0" w:color="auto"/>
            </w:tcBorders>
          </w:tcPr>
          <w:p w14:paraId="1AF1CB68" w14:textId="77777777" w:rsidR="00035C9D" w:rsidRPr="009561E0" w:rsidRDefault="00035C9D" w:rsidP="00035C9D">
            <w:pPr>
              <w:spacing w:line="240" w:lineRule="exact"/>
              <w:ind w:left="210" w:hangingChars="100" w:hanging="210"/>
              <w:rPr>
                <w:szCs w:val="21"/>
              </w:rPr>
            </w:pPr>
          </w:p>
          <w:p w14:paraId="49150602" w14:textId="77777777" w:rsidR="001F3EE2" w:rsidRPr="009561E0" w:rsidRDefault="00416E20" w:rsidP="00035C9D">
            <w:pPr>
              <w:spacing w:line="240" w:lineRule="exact"/>
              <w:ind w:left="210" w:hangingChars="100" w:hanging="210"/>
              <w:rPr>
                <w:szCs w:val="21"/>
              </w:rPr>
            </w:pPr>
            <w:r w:rsidRPr="009561E0">
              <w:rPr>
                <w:rFonts w:hint="eastAsia"/>
                <w:szCs w:val="21"/>
              </w:rPr>
              <w:t>○</w:t>
            </w:r>
            <w:r w:rsidR="009941D8" w:rsidRPr="009561E0">
              <w:rPr>
                <w:rFonts w:hint="eastAsia"/>
                <w:szCs w:val="21"/>
              </w:rPr>
              <w:t xml:space="preserve">　</w:t>
            </w:r>
            <w:r w:rsidRPr="009561E0">
              <w:rPr>
                <w:rFonts w:hint="eastAsia"/>
                <w:szCs w:val="21"/>
              </w:rPr>
              <w:t>各基準の評価結果：</w:t>
            </w:r>
            <w:r w:rsidRPr="009561E0">
              <w:rPr>
                <w:szCs w:val="21"/>
              </w:rPr>
              <w:t>全</w:t>
            </w:r>
            <w:r w:rsidRPr="009561E0">
              <w:rPr>
                <w:rFonts w:hint="eastAsia"/>
                <w:szCs w:val="21"/>
                <w:u w:val="single"/>
              </w:rPr>
              <w:t>専任</w:t>
            </w:r>
            <w:r w:rsidRPr="009561E0">
              <w:rPr>
                <w:szCs w:val="21"/>
                <w:u w:val="single"/>
              </w:rPr>
              <w:t>教員</w:t>
            </w:r>
            <w:r w:rsidR="001F3EE2" w:rsidRPr="009561E0">
              <w:rPr>
                <w:rFonts w:hint="eastAsia"/>
                <w:szCs w:val="21"/>
              </w:rPr>
              <w:t>で、教育の質保証を図る査定の仕組</w:t>
            </w:r>
            <w:r w:rsidRPr="009561E0">
              <w:rPr>
                <w:rFonts w:hint="eastAsia"/>
                <w:szCs w:val="21"/>
              </w:rPr>
              <w:t>み</w:t>
            </w:r>
            <w:r w:rsidR="001F3EE2" w:rsidRPr="009561E0">
              <w:rPr>
                <w:rFonts w:hint="eastAsia"/>
                <w:szCs w:val="21"/>
              </w:rPr>
              <w:t>を、</w:t>
            </w:r>
            <w:r w:rsidRPr="009561E0">
              <w:rPr>
                <w:szCs w:val="21"/>
              </w:rPr>
              <w:t>全</w:t>
            </w:r>
            <w:r w:rsidRPr="009561E0">
              <w:rPr>
                <w:rFonts w:hint="eastAsia"/>
                <w:szCs w:val="21"/>
                <w:u w:val="single"/>
              </w:rPr>
              <w:t>専任</w:t>
            </w:r>
            <w:r w:rsidRPr="009561E0">
              <w:rPr>
                <w:szCs w:val="21"/>
                <w:u w:val="single"/>
              </w:rPr>
              <w:t>教</w:t>
            </w:r>
            <w:r w:rsidRPr="009561E0">
              <w:rPr>
                <w:rFonts w:hint="eastAsia"/>
                <w:szCs w:val="21"/>
                <w:u w:val="single"/>
              </w:rPr>
              <w:t>職員</w:t>
            </w:r>
            <w:r w:rsidR="001F3EE2" w:rsidRPr="009561E0">
              <w:rPr>
                <w:rFonts w:hint="eastAsia"/>
                <w:szCs w:val="21"/>
              </w:rPr>
              <w:t>で、教育の質保証を図る査定の仕組</w:t>
            </w:r>
            <w:r w:rsidRPr="009561E0">
              <w:rPr>
                <w:rFonts w:hint="eastAsia"/>
                <w:szCs w:val="21"/>
              </w:rPr>
              <w:t>み</w:t>
            </w:r>
            <w:r w:rsidR="001F3EE2" w:rsidRPr="009561E0">
              <w:rPr>
                <w:rFonts w:hint="eastAsia"/>
                <w:szCs w:val="21"/>
              </w:rPr>
              <w:t>にするよう改善を促す。</w:t>
            </w:r>
          </w:p>
        </w:tc>
        <w:tc>
          <w:tcPr>
            <w:tcW w:w="4394" w:type="dxa"/>
            <w:tcBorders>
              <w:bottom w:val="single" w:sz="18" w:space="0" w:color="auto"/>
            </w:tcBorders>
          </w:tcPr>
          <w:p w14:paraId="46946187" w14:textId="77777777" w:rsidR="00035C9D" w:rsidRPr="009561E0" w:rsidRDefault="00035C9D" w:rsidP="00035C9D">
            <w:pPr>
              <w:spacing w:line="240" w:lineRule="exact"/>
              <w:ind w:left="210" w:hangingChars="100" w:hanging="210"/>
              <w:rPr>
                <w:szCs w:val="21"/>
              </w:rPr>
            </w:pPr>
          </w:p>
          <w:p w14:paraId="456E59F9" w14:textId="77777777" w:rsidR="001F3EE2" w:rsidRPr="009561E0" w:rsidRDefault="009561E0" w:rsidP="00035C9D">
            <w:pPr>
              <w:spacing w:line="240" w:lineRule="exact"/>
              <w:ind w:left="210" w:hangingChars="100" w:hanging="210"/>
              <w:rPr>
                <w:szCs w:val="21"/>
              </w:rPr>
            </w:pPr>
            <w:r>
              <w:rPr>
                <w:rFonts w:hint="eastAsia"/>
                <w:szCs w:val="21"/>
              </w:rPr>
              <w:t>○</w:t>
            </w:r>
            <w:r>
              <w:rPr>
                <w:rFonts w:hint="eastAsia"/>
                <w:szCs w:val="21"/>
              </w:rPr>
              <w:t xml:space="preserve"> </w:t>
            </w:r>
            <w:r w:rsidR="009941D8" w:rsidRPr="009561E0">
              <w:rPr>
                <w:rFonts w:hint="eastAsia"/>
                <w:szCs w:val="21"/>
              </w:rPr>
              <w:t>「</w:t>
            </w:r>
            <w:r w:rsidR="001F3EE2" w:rsidRPr="009561E0">
              <w:rPr>
                <w:szCs w:val="21"/>
              </w:rPr>
              <w:t>特に優れた試み</w:t>
            </w:r>
            <w:r w:rsidR="009941D8" w:rsidRPr="009561E0">
              <w:rPr>
                <w:rFonts w:hint="eastAsia"/>
                <w:szCs w:val="21"/>
              </w:rPr>
              <w:t>と評価できる事項」</w:t>
            </w:r>
            <w:r w:rsidR="001F3EE2" w:rsidRPr="009561E0">
              <w:rPr>
                <w:szCs w:val="21"/>
              </w:rPr>
              <w:t>：項目</w:t>
            </w:r>
            <w:r w:rsidR="0039275B" w:rsidRPr="009561E0">
              <w:rPr>
                <w:rFonts w:hint="eastAsia"/>
                <w:szCs w:val="21"/>
              </w:rPr>
              <w:t>4</w:t>
            </w:r>
            <w:r w:rsidR="001F3EE2" w:rsidRPr="009561E0">
              <w:rPr>
                <w:szCs w:val="21"/>
              </w:rPr>
              <w:t>の両方にチェックが入った場合、特に優れた試みとして評価する。</w:t>
            </w:r>
          </w:p>
        </w:tc>
        <w:tc>
          <w:tcPr>
            <w:tcW w:w="4395" w:type="dxa"/>
            <w:tcBorders>
              <w:bottom w:val="single" w:sz="18" w:space="0" w:color="auto"/>
              <w:right w:val="single" w:sz="18" w:space="0" w:color="auto"/>
            </w:tcBorders>
          </w:tcPr>
          <w:p w14:paraId="357E8ECF" w14:textId="77777777" w:rsidR="00035C9D" w:rsidRPr="009561E0" w:rsidRDefault="00035C9D" w:rsidP="001F3EE2">
            <w:pPr>
              <w:spacing w:line="240" w:lineRule="exact"/>
              <w:rPr>
                <w:szCs w:val="21"/>
              </w:rPr>
            </w:pPr>
          </w:p>
          <w:p w14:paraId="53395D83" w14:textId="77777777" w:rsidR="001F3EE2" w:rsidRPr="009561E0" w:rsidRDefault="001F3EE2" w:rsidP="001F3EE2">
            <w:pPr>
              <w:spacing w:line="240" w:lineRule="exact"/>
              <w:rPr>
                <w:szCs w:val="21"/>
              </w:rPr>
            </w:pPr>
            <w:r w:rsidRPr="009561E0">
              <w:rPr>
                <w:rFonts w:hint="eastAsia"/>
                <w:szCs w:val="21"/>
              </w:rPr>
              <w:t>同左</w:t>
            </w:r>
          </w:p>
        </w:tc>
      </w:tr>
    </w:tbl>
    <w:p w14:paraId="5B71F20E" w14:textId="50855E3B" w:rsidR="00142345" w:rsidRDefault="00D628EC" w:rsidP="000978D2">
      <w:pPr>
        <w:ind w:left="201" w:hangingChars="100" w:hanging="201"/>
        <w:rPr>
          <w:rFonts w:ascii="Century" w:eastAsia="ＭＳ 明朝" w:hAnsi="Century" w:cs="Times New Roman"/>
          <w:sz w:val="20"/>
          <w:szCs w:val="20"/>
        </w:rPr>
      </w:pPr>
      <w:r w:rsidRPr="00D628EC">
        <w:rPr>
          <w:rFonts w:ascii="Century" w:eastAsia="ＭＳ 明朝" w:hAnsi="Century" w:cs="Times New Roman" w:hint="eastAsia"/>
          <w:b/>
          <w:sz w:val="20"/>
          <w:szCs w:val="20"/>
        </w:rPr>
        <w:t>学習成果：</w:t>
      </w:r>
      <w:r w:rsidRPr="00D628EC">
        <w:rPr>
          <w:rFonts w:ascii="Century" w:eastAsia="ＭＳ 明朝" w:hAnsi="Century" w:cs="Times New Roman"/>
          <w:sz w:val="20"/>
          <w:szCs w:val="20"/>
        </w:rPr>
        <w:t>学習成果とは、教育課程や教育プログラム・コースにおいて、一定の学習期間終了時に、学生が学習を通して知り、理解し、行い、実演できることを期待される内容を表明したものである。学習成果は、学生が学習を通して達成すべき知識、スキル、態度などとして示すものである。またそれぞれの学習成果は、具体的で、一定の期間内で達成可能であり、学生にとって意味のある内容で、測定や評価が可能なものである</w:t>
      </w:r>
      <w:r w:rsidRPr="00D628EC">
        <w:rPr>
          <w:rFonts w:ascii="Century" w:eastAsia="ＭＳ 明朝" w:hAnsi="Century" w:cs="Times New Roman" w:hint="eastAsia"/>
          <w:sz w:val="20"/>
          <w:szCs w:val="20"/>
        </w:rPr>
        <w:t>（中央教育審議会答申「学士課程教育の構築に向けて（平成</w:t>
      </w:r>
      <w:r w:rsidRPr="00D628EC">
        <w:rPr>
          <w:rFonts w:ascii="Century" w:eastAsia="ＭＳ 明朝" w:hAnsi="Century" w:cs="Times New Roman" w:hint="eastAsia"/>
          <w:sz w:val="20"/>
          <w:szCs w:val="20"/>
        </w:rPr>
        <w:t>20</w:t>
      </w:r>
      <w:r w:rsidRPr="00D628EC">
        <w:rPr>
          <w:rFonts w:ascii="Century" w:eastAsia="ＭＳ 明朝" w:hAnsi="Century" w:cs="Times New Roman" w:hint="eastAsia"/>
          <w:sz w:val="20"/>
          <w:szCs w:val="20"/>
        </w:rPr>
        <w:t>年）」より）</w:t>
      </w:r>
      <w:r w:rsidRPr="00D628EC">
        <w:rPr>
          <w:rFonts w:ascii="Century" w:eastAsia="ＭＳ 明朝" w:hAnsi="Century" w:cs="Times New Roman"/>
          <w:sz w:val="20"/>
          <w:szCs w:val="20"/>
        </w:rPr>
        <w:t>。</w:t>
      </w:r>
    </w:p>
    <w:p w14:paraId="277CEE0D" w14:textId="77777777" w:rsidR="00142345" w:rsidRDefault="00142345">
      <w:pPr>
        <w:widowControl/>
        <w:jc w:val="left"/>
        <w:rPr>
          <w:rFonts w:ascii="Century" w:eastAsia="ＭＳ 明朝" w:hAnsi="Century" w:cs="Times New Roman"/>
          <w:sz w:val="20"/>
          <w:szCs w:val="20"/>
        </w:rPr>
      </w:pPr>
      <w:r>
        <w:rPr>
          <w:rFonts w:ascii="Century" w:eastAsia="ＭＳ 明朝" w:hAnsi="Century" w:cs="Times New Roman"/>
          <w:sz w:val="20"/>
          <w:szCs w:val="20"/>
        </w:rPr>
        <w:br w:type="page"/>
      </w:r>
    </w:p>
    <w:p w14:paraId="7D8759B3" w14:textId="77777777" w:rsidR="00142345" w:rsidRDefault="00142345" w:rsidP="00142345">
      <w:pPr>
        <w:rPr>
          <w:b/>
          <w:sz w:val="40"/>
          <w:szCs w:val="40"/>
        </w:rPr>
      </w:pPr>
    </w:p>
    <w:p w14:paraId="192961CB" w14:textId="418745A3" w:rsidR="00142345" w:rsidRPr="00142345" w:rsidRDefault="00142345" w:rsidP="00142345">
      <w:pPr>
        <w:rPr>
          <w:b/>
          <w:sz w:val="40"/>
          <w:szCs w:val="40"/>
        </w:rPr>
      </w:pPr>
      <w:r w:rsidRPr="00142345">
        <w:rPr>
          <w:rFonts w:hint="eastAsia"/>
          <w:b/>
          <w:sz w:val="40"/>
          <w:szCs w:val="40"/>
        </w:rPr>
        <w:t>「内部質保証ルーブリックについて」</w:t>
      </w:r>
    </w:p>
    <w:p w14:paraId="63995BFF" w14:textId="77777777" w:rsidR="00142345" w:rsidRDefault="00142345" w:rsidP="00142345"/>
    <w:p w14:paraId="0D6B28C5" w14:textId="77777777" w:rsidR="00142345" w:rsidRPr="00142345" w:rsidRDefault="00142345" w:rsidP="00142345">
      <w:pPr>
        <w:pStyle w:val="a8"/>
        <w:numPr>
          <w:ilvl w:val="0"/>
          <w:numId w:val="8"/>
        </w:numPr>
        <w:ind w:leftChars="0"/>
        <w:rPr>
          <w:sz w:val="36"/>
          <w:szCs w:val="36"/>
        </w:rPr>
      </w:pPr>
      <w:r w:rsidRPr="00142345">
        <w:rPr>
          <w:rFonts w:hint="eastAsia"/>
          <w:sz w:val="36"/>
          <w:szCs w:val="36"/>
        </w:rPr>
        <w:t>大学は自己点検・評価に積極的に取り組み、それに基づき教育研究活動の見直しを継続的に行う内部質保証を機能させる必要があり、本協会では、この内部質保証を重点項目として評価することとしている。</w:t>
      </w:r>
    </w:p>
    <w:p w14:paraId="6307CCF4" w14:textId="77777777" w:rsidR="00142345" w:rsidRPr="00142345" w:rsidRDefault="00142345" w:rsidP="00142345">
      <w:pPr>
        <w:pStyle w:val="a8"/>
        <w:numPr>
          <w:ilvl w:val="0"/>
          <w:numId w:val="8"/>
        </w:numPr>
        <w:ind w:leftChars="0"/>
        <w:rPr>
          <w:sz w:val="36"/>
          <w:szCs w:val="36"/>
        </w:rPr>
      </w:pPr>
      <w:r w:rsidRPr="00142345">
        <w:rPr>
          <w:rFonts w:hint="eastAsia"/>
          <w:sz w:val="36"/>
          <w:szCs w:val="36"/>
        </w:rPr>
        <w:t>大学評価基準は、基準</w:t>
      </w:r>
      <w:r w:rsidRPr="00142345">
        <w:rPr>
          <w:rFonts w:ascii="ＭＳ 明朝" w:eastAsia="ＭＳ 明朝" w:hAnsi="ＭＳ 明朝" w:cs="ＭＳ 明朝" w:hint="eastAsia"/>
          <w:sz w:val="36"/>
          <w:szCs w:val="36"/>
        </w:rPr>
        <w:t>Ⅰ</w:t>
      </w:r>
      <w:r w:rsidRPr="00142345">
        <w:rPr>
          <w:rFonts w:hint="eastAsia"/>
          <w:sz w:val="36"/>
          <w:szCs w:val="36"/>
        </w:rPr>
        <w:t>において、大学の教育の成果を把握した上で、改めてその責任と役割を確認し内部質保証に取り組み、基準</w:t>
      </w:r>
      <w:r w:rsidRPr="00142345">
        <w:rPr>
          <w:rFonts w:ascii="ＭＳ 明朝" w:eastAsia="ＭＳ 明朝" w:hAnsi="ＭＳ 明朝" w:cs="ＭＳ 明朝" w:hint="eastAsia"/>
          <w:sz w:val="36"/>
          <w:szCs w:val="36"/>
        </w:rPr>
        <w:t>Ⅱ</w:t>
      </w:r>
      <w:r w:rsidRPr="00142345">
        <w:rPr>
          <w:rFonts w:hint="eastAsia"/>
          <w:sz w:val="36"/>
          <w:szCs w:val="36"/>
        </w:rPr>
        <w:t>において、基準</w:t>
      </w:r>
      <w:r w:rsidRPr="00142345">
        <w:rPr>
          <w:rFonts w:ascii="ＭＳ 明朝" w:eastAsia="ＭＳ 明朝" w:hAnsi="ＭＳ 明朝" w:cs="ＭＳ 明朝" w:hint="eastAsia"/>
          <w:sz w:val="36"/>
          <w:szCs w:val="36"/>
        </w:rPr>
        <w:t>Ⅰ</w:t>
      </w:r>
      <w:r w:rsidRPr="00142345">
        <w:rPr>
          <w:rFonts w:hint="eastAsia"/>
          <w:sz w:val="36"/>
          <w:szCs w:val="36"/>
        </w:rPr>
        <w:t>の達成のために提供される教育や支援の状況を明らかにし、基準</w:t>
      </w:r>
      <w:r w:rsidRPr="00142345">
        <w:rPr>
          <w:rFonts w:ascii="ＭＳ 明朝" w:eastAsia="ＭＳ 明朝" w:hAnsi="ＭＳ 明朝" w:cs="ＭＳ 明朝" w:hint="eastAsia"/>
          <w:sz w:val="36"/>
          <w:szCs w:val="36"/>
        </w:rPr>
        <w:t>Ⅲ</w:t>
      </w:r>
      <w:r w:rsidRPr="00142345">
        <w:rPr>
          <w:rFonts w:hint="eastAsia"/>
          <w:sz w:val="36"/>
          <w:szCs w:val="36"/>
        </w:rPr>
        <w:t>において、その教育研究活動や大学組織を支える資源を把握し、基準</w:t>
      </w:r>
      <w:r w:rsidRPr="00142345">
        <w:rPr>
          <w:rFonts w:ascii="ＭＳ 明朝" w:eastAsia="ＭＳ 明朝" w:hAnsi="ＭＳ 明朝" w:cs="ＭＳ 明朝" w:hint="eastAsia"/>
          <w:sz w:val="36"/>
          <w:szCs w:val="36"/>
        </w:rPr>
        <w:t>Ⅳ</w:t>
      </w:r>
      <w:r w:rsidRPr="00142345">
        <w:rPr>
          <w:rFonts w:hint="eastAsia"/>
          <w:sz w:val="36"/>
          <w:szCs w:val="36"/>
        </w:rPr>
        <w:t>において、全体を統制する仕組みを評価・点検するものとなっており、基準</w:t>
      </w:r>
      <w:r w:rsidRPr="00142345">
        <w:rPr>
          <w:rFonts w:ascii="ＭＳ 明朝" w:eastAsia="ＭＳ 明朝" w:hAnsi="ＭＳ 明朝" w:cs="ＭＳ 明朝" w:hint="eastAsia"/>
          <w:sz w:val="36"/>
          <w:szCs w:val="36"/>
        </w:rPr>
        <w:t>Ⅰ</w:t>
      </w:r>
      <w:r w:rsidRPr="00142345">
        <w:rPr>
          <w:rFonts w:hint="eastAsia"/>
          <w:sz w:val="36"/>
          <w:szCs w:val="36"/>
        </w:rPr>
        <w:t>は、基準</w:t>
      </w:r>
      <w:r w:rsidRPr="00142345">
        <w:rPr>
          <w:rFonts w:ascii="ＭＳ 明朝" w:eastAsia="ＭＳ 明朝" w:hAnsi="ＭＳ 明朝" w:cs="ＭＳ 明朝" w:hint="eastAsia"/>
          <w:sz w:val="36"/>
          <w:szCs w:val="36"/>
        </w:rPr>
        <w:t>Ⅱ</w:t>
      </w:r>
      <w:r w:rsidRPr="00142345">
        <w:rPr>
          <w:rFonts w:hint="eastAsia"/>
          <w:sz w:val="36"/>
          <w:szCs w:val="36"/>
        </w:rPr>
        <w:t>～</w:t>
      </w:r>
      <w:r w:rsidRPr="00142345">
        <w:rPr>
          <w:rFonts w:ascii="ＭＳ 明朝" w:eastAsia="ＭＳ 明朝" w:hAnsi="ＭＳ 明朝" w:cs="ＭＳ 明朝" w:hint="eastAsia"/>
          <w:sz w:val="36"/>
          <w:szCs w:val="36"/>
        </w:rPr>
        <w:t>Ⅳ</w:t>
      </w:r>
      <w:r w:rsidRPr="00142345">
        <w:rPr>
          <w:rFonts w:hint="eastAsia"/>
          <w:sz w:val="36"/>
          <w:szCs w:val="36"/>
        </w:rPr>
        <w:t>全てに関るものとなっている。</w:t>
      </w:r>
    </w:p>
    <w:p w14:paraId="3D4EA01B" w14:textId="77777777" w:rsidR="00142345" w:rsidRPr="00142345" w:rsidRDefault="00142345" w:rsidP="00142345">
      <w:pPr>
        <w:pStyle w:val="a8"/>
        <w:numPr>
          <w:ilvl w:val="0"/>
          <w:numId w:val="8"/>
        </w:numPr>
        <w:ind w:leftChars="0"/>
        <w:rPr>
          <w:sz w:val="36"/>
          <w:szCs w:val="36"/>
        </w:rPr>
      </w:pPr>
      <w:r w:rsidRPr="00142345">
        <w:rPr>
          <w:rFonts w:hint="eastAsia"/>
          <w:sz w:val="36"/>
          <w:szCs w:val="36"/>
        </w:rPr>
        <w:t>しかし、基準</w:t>
      </w:r>
      <w:r w:rsidRPr="00142345">
        <w:rPr>
          <w:rFonts w:ascii="ＭＳ 明朝" w:eastAsia="ＭＳ 明朝" w:hAnsi="ＭＳ 明朝" w:cs="ＭＳ 明朝" w:hint="eastAsia"/>
          <w:sz w:val="36"/>
          <w:szCs w:val="36"/>
        </w:rPr>
        <w:t>Ⅰ</w:t>
      </w:r>
      <w:r w:rsidRPr="00142345">
        <w:rPr>
          <w:rFonts w:hint="eastAsia"/>
          <w:sz w:val="36"/>
          <w:szCs w:val="36"/>
        </w:rPr>
        <w:t>において、基準</w:t>
      </w:r>
      <w:r w:rsidRPr="00142345">
        <w:rPr>
          <w:rFonts w:ascii="ＭＳ 明朝" w:eastAsia="ＭＳ 明朝" w:hAnsi="ＭＳ 明朝" w:cs="ＭＳ 明朝" w:hint="eastAsia"/>
          <w:sz w:val="36"/>
          <w:szCs w:val="36"/>
        </w:rPr>
        <w:t>Ⅱ</w:t>
      </w:r>
      <w:r w:rsidRPr="00142345">
        <w:rPr>
          <w:rFonts w:hint="eastAsia"/>
          <w:sz w:val="36"/>
          <w:szCs w:val="36"/>
        </w:rPr>
        <w:t>～</w:t>
      </w:r>
      <w:r w:rsidRPr="00142345">
        <w:rPr>
          <w:rFonts w:ascii="ＭＳ 明朝" w:eastAsia="ＭＳ 明朝" w:hAnsi="ＭＳ 明朝" w:cs="ＭＳ 明朝" w:hint="eastAsia"/>
          <w:sz w:val="36"/>
          <w:szCs w:val="36"/>
        </w:rPr>
        <w:t>Ⅳ</w:t>
      </w:r>
      <w:r w:rsidRPr="00142345">
        <w:rPr>
          <w:rFonts w:hint="eastAsia"/>
          <w:sz w:val="36"/>
          <w:szCs w:val="36"/>
        </w:rPr>
        <w:t>のテーマ等について</w:t>
      </w:r>
      <w:r w:rsidRPr="00142345">
        <w:rPr>
          <w:sz w:val="36"/>
          <w:szCs w:val="36"/>
        </w:rPr>
        <w:t>PDCA</w:t>
      </w:r>
      <w:r w:rsidRPr="00142345">
        <w:rPr>
          <w:rFonts w:hint="eastAsia"/>
          <w:sz w:val="36"/>
          <w:szCs w:val="36"/>
        </w:rPr>
        <w:t>により改善が図られているかどうかについての評価を行うことは、多岐にわたり難しい面があるため、自己点検・評価報告書により基準</w:t>
      </w:r>
      <w:r w:rsidRPr="00142345">
        <w:rPr>
          <w:rFonts w:ascii="ＭＳ 明朝" w:eastAsia="ＭＳ 明朝" w:hAnsi="ＭＳ 明朝" w:cs="ＭＳ 明朝" w:hint="eastAsia"/>
          <w:sz w:val="36"/>
          <w:szCs w:val="36"/>
        </w:rPr>
        <w:t>Ⅰ</w:t>
      </w:r>
      <w:r w:rsidRPr="00142345">
        <w:rPr>
          <w:rFonts w:hint="eastAsia"/>
          <w:sz w:val="36"/>
          <w:szCs w:val="36"/>
        </w:rPr>
        <w:t>～</w:t>
      </w:r>
      <w:r w:rsidRPr="00142345">
        <w:rPr>
          <w:rFonts w:ascii="ＭＳ 明朝" w:eastAsia="ＭＳ 明朝" w:hAnsi="ＭＳ 明朝" w:cs="ＭＳ 明朝" w:hint="eastAsia"/>
          <w:sz w:val="36"/>
          <w:szCs w:val="36"/>
        </w:rPr>
        <w:t>Ⅳ</w:t>
      </w:r>
      <w:r w:rsidRPr="00142345">
        <w:rPr>
          <w:rFonts w:hint="eastAsia"/>
          <w:sz w:val="36"/>
          <w:szCs w:val="36"/>
        </w:rPr>
        <w:t>を評価した結果、学習成果を焦点として内部質保証がどのような状況であったかを、内部質保証ルーブリックを用い判定を行うこととする。その結果は、評価結果に反映させることとする。</w:t>
      </w:r>
    </w:p>
    <w:p w14:paraId="0C610221" w14:textId="77777777" w:rsidR="00142345" w:rsidRPr="00142345" w:rsidRDefault="00142345" w:rsidP="00142345">
      <w:pPr>
        <w:pStyle w:val="a8"/>
        <w:numPr>
          <w:ilvl w:val="0"/>
          <w:numId w:val="8"/>
        </w:numPr>
        <w:ind w:leftChars="0"/>
        <w:rPr>
          <w:sz w:val="36"/>
          <w:szCs w:val="36"/>
        </w:rPr>
      </w:pPr>
      <w:r w:rsidRPr="00142345">
        <w:rPr>
          <w:rFonts w:hint="eastAsia"/>
          <w:sz w:val="36"/>
          <w:szCs w:val="36"/>
        </w:rPr>
        <w:t>本ルーブリックを基に自己点検・評価報告書への積極的な記述を期待する。</w:t>
      </w:r>
    </w:p>
    <w:p w14:paraId="009B690F" w14:textId="77777777" w:rsidR="00142345" w:rsidRPr="00142345" w:rsidRDefault="00142345" w:rsidP="00142345">
      <w:pPr>
        <w:pStyle w:val="a8"/>
        <w:numPr>
          <w:ilvl w:val="0"/>
          <w:numId w:val="8"/>
        </w:numPr>
        <w:ind w:leftChars="0"/>
        <w:rPr>
          <w:sz w:val="36"/>
          <w:szCs w:val="36"/>
        </w:rPr>
      </w:pPr>
      <w:r w:rsidRPr="00142345">
        <w:rPr>
          <w:rFonts w:hint="eastAsia"/>
          <w:sz w:val="36"/>
          <w:szCs w:val="36"/>
        </w:rPr>
        <w:t>なお、本ルーブリックについては、使用しながら改善を図っていくこととしており、例えば、すべての大学がレベル</w:t>
      </w:r>
      <w:r w:rsidRPr="00142345">
        <w:rPr>
          <w:rFonts w:ascii="ＭＳ 明朝" w:eastAsia="ＭＳ 明朝" w:hAnsi="ＭＳ 明朝" w:cs="ＭＳ 明朝" w:hint="eastAsia"/>
          <w:sz w:val="36"/>
          <w:szCs w:val="36"/>
        </w:rPr>
        <w:t>Ⅰ</w:t>
      </w:r>
      <w:r w:rsidRPr="00142345">
        <w:rPr>
          <w:rFonts w:hint="eastAsia"/>
          <w:sz w:val="36"/>
          <w:szCs w:val="36"/>
        </w:rPr>
        <w:t>に到達した段階で、レベル</w:t>
      </w:r>
      <w:r w:rsidRPr="00142345">
        <w:rPr>
          <w:rFonts w:ascii="ＭＳ 明朝" w:eastAsia="ＭＳ 明朝" w:hAnsi="ＭＳ 明朝" w:cs="ＭＳ 明朝" w:hint="eastAsia"/>
          <w:sz w:val="36"/>
          <w:szCs w:val="36"/>
        </w:rPr>
        <w:t>Ⅱ</w:t>
      </w:r>
      <w:r w:rsidRPr="00142345">
        <w:rPr>
          <w:rFonts w:hint="eastAsia"/>
          <w:sz w:val="36"/>
          <w:szCs w:val="36"/>
        </w:rPr>
        <w:t>をレベル</w:t>
      </w:r>
      <w:r w:rsidRPr="00142345">
        <w:rPr>
          <w:rFonts w:ascii="ＭＳ 明朝" w:eastAsia="ＭＳ 明朝" w:hAnsi="ＭＳ 明朝" w:cs="ＭＳ 明朝" w:hint="eastAsia"/>
          <w:sz w:val="36"/>
          <w:szCs w:val="36"/>
        </w:rPr>
        <w:t>Ⅰ</w:t>
      </w:r>
      <w:r w:rsidRPr="00142345">
        <w:rPr>
          <w:rFonts w:hint="eastAsia"/>
          <w:sz w:val="36"/>
          <w:szCs w:val="36"/>
        </w:rPr>
        <w:t>とし、順にレベル</w:t>
      </w:r>
      <w:r w:rsidRPr="00142345">
        <w:rPr>
          <w:rFonts w:ascii="ＭＳ 明朝" w:eastAsia="ＭＳ 明朝" w:hAnsi="ＭＳ 明朝" w:cs="ＭＳ 明朝" w:hint="eastAsia"/>
          <w:sz w:val="36"/>
          <w:szCs w:val="36"/>
        </w:rPr>
        <w:t>Ⅲ</w:t>
      </w:r>
      <w:r w:rsidRPr="00142345">
        <w:rPr>
          <w:rFonts w:hint="eastAsia"/>
          <w:sz w:val="36"/>
          <w:szCs w:val="36"/>
        </w:rPr>
        <w:t>及び</w:t>
      </w:r>
      <w:r w:rsidRPr="00142345">
        <w:rPr>
          <w:rFonts w:ascii="ＭＳ 明朝" w:eastAsia="ＭＳ 明朝" w:hAnsi="ＭＳ 明朝" w:cs="ＭＳ 明朝" w:hint="eastAsia"/>
          <w:sz w:val="36"/>
          <w:szCs w:val="36"/>
        </w:rPr>
        <w:t>Ⅳ</w:t>
      </w:r>
      <w:r w:rsidRPr="00142345">
        <w:rPr>
          <w:rFonts w:hint="eastAsia"/>
          <w:sz w:val="36"/>
          <w:szCs w:val="36"/>
        </w:rPr>
        <w:t>をレベル</w:t>
      </w:r>
      <w:r w:rsidRPr="00142345">
        <w:rPr>
          <w:rFonts w:ascii="ＭＳ 明朝" w:eastAsia="ＭＳ 明朝" w:hAnsi="ＭＳ 明朝" w:cs="ＭＳ 明朝" w:hint="eastAsia"/>
          <w:sz w:val="36"/>
          <w:szCs w:val="36"/>
        </w:rPr>
        <w:t>Ⅱ</w:t>
      </w:r>
      <w:r w:rsidRPr="00142345">
        <w:rPr>
          <w:rFonts w:hint="eastAsia"/>
          <w:sz w:val="36"/>
          <w:szCs w:val="36"/>
        </w:rPr>
        <w:t>及び</w:t>
      </w:r>
      <w:r w:rsidRPr="00142345">
        <w:rPr>
          <w:rFonts w:ascii="ＭＳ 明朝" w:eastAsia="ＭＳ 明朝" w:hAnsi="ＭＳ 明朝" w:cs="ＭＳ 明朝" w:hint="eastAsia"/>
          <w:sz w:val="36"/>
          <w:szCs w:val="36"/>
        </w:rPr>
        <w:t>Ⅲ</w:t>
      </w:r>
      <w:r w:rsidRPr="00142345">
        <w:rPr>
          <w:rFonts w:hint="eastAsia"/>
          <w:sz w:val="36"/>
          <w:szCs w:val="36"/>
        </w:rPr>
        <w:t>として、新たなレベル</w:t>
      </w:r>
      <w:r w:rsidRPr="00142345">
        <w:rPr>
          <w:rFonts w:ascii="ＭＳ 明朝" w:eastAsia="ＭＳ 明朝" w:hAnsi="ＭＳ 明朝" w:cs="ＭＳ 明朝" w:hint="eastAsia"/>
          <w:sz w:val="36"/>
          <w:szCs w:val="36"/>
        </w:rPr>
        <w:t>Ⅳ</w:t>
      </w:r>
      <w:r w:rsidRPr="00142345">
        <w:rPr>
          <w:rFonts w:hint="eastAsia"/>
          <w:sz w:val="36"/>
          <w:szCs w:val="36"/>
        </w:rPr>
        <w:t>を示すなど、全体の高度化を図っていくこととしている。</w:t>
      </w:r>
    </w:p>
    <w:p w14:paraId="651A1959" w14:textId="77777777" w:rsidR="00142345" w:rsidRPr="00142345" w:rsidRDefault="00142345" w:rsidP="00142345">
      <w:pPr>
        <w:pStyle w:val="a8"/>
        <w:numPr>
          <w:ilvl w:val="1"/>
          <w:numId w:val="8"/>
        </w:numPr>
        <w:ind w:leftChars="0"/>
        <w:rPr>
          <w:sz w:val="36"/>
          <w:szCs w:val="36"/>
        </w:rPr>
      </w:pPr>
      <w:r w:rsidRPr="00142345">
        <w:rPr>
          <w:rFonts w:hint="eastAsia"/>
          <w:sz w:val="36"/>
          <w:szCs w:val="36"/>
        </w:rPr>
        <w:t>１．項目２</w:t>
      </w:r>
      <w:r w:rsidRPr="00142345">
        <w:rPr>
          <w:rFonts w:ascii="ＭＳ 明朝" w:eastAsia="ＭＳ 明朝" w:hAnsi="ＭＳ 明朝" w:cs="ＭＳ 明朝" w:hint="eastAsia"/>
          <w:sz w:val="36"/>
          <w:szCs w:val="36"/>
        </w:rPr>
        <w:t>‐Ⅳ</w:t>
      </w:r>
      <w:r w:rsidRPr="00142345">
        <w:rPr>
          <w:rFonts w:hint="eastAsia"/>
          <w:sz w:val="36"/>
          <w:szCs w:val="36"/>
        </w:rPr>
        <w:t>のフィードバックする仕組みとは、課題をフィードバックし解決する仕組みを言う。</w:t>
      </w:r>
    </w:p>
    <w:p w14:paraId="354B4E50" w14:textId="77777777" w:rsidR="00142345" w:rsidRPr="00142345" w:rsidRDefault="00142345" w:rsidP="00142345">
      <w:pPr>
        <w:pStyle w:val="a8"/>
        <w:numPr>
          <w:ilvl w:val="1"/>
          <w:numId w:val="8"/>
        </w:numPr>
        <w:ind w:leftChars="0"/>
        <w:rPr>
          <w:sz w:val="36"/>
          <w:szCs w:val="36"/>
        </w:rPr>
      </w:pPr>
      <w:r w:rsidRPr="00142345">
        <w:rPr>
          <w:rFonts w:hint="eastAsia"/>
          <w:sz w:val="36"/>
          <w:szCs w:val="36"/>
        </w:rPr>
        <w:t>２．項目４</w:t>
      </w:r>
      <w:r w:rsidRPr="00142345">
        <w:rPr>
          <w:rFonts w:ascii="ＭＳ 明朝" w:eastAsia="ＭＳ 明朝" w:hAnsi="ＭＳ 明朝" w:cs="ＭＳ 明朝" w:hint="eastAsia"/>
          <w:sz w:val="36"/>
          <w:szCs w:val="36"/>
        </w:rPr>
        <w:t>‐Ⅳ</w:t>
      </w:r>
      <w:r w:rsidRPr="00142345">
        <w:rPr>
          <w:rFonts w:hint="eastAsia"/>
          <w:sz w:val="36"/>
          <w:szCs w:val="36"/>
        </w:rPr>
        <w:t>については、学長を含む全専任教職員で学習成果を学生に示す必要があり、大学設置法人の長のガバナンスにより学習成果を獲得できる仕組みが出来ているかを評価するものである。</w:t>
      </w:r>
    </w:p>
    <w:p w14:paraId="392EB93E" w14:textId="77777777" w:rsidR="0054655C" w:rsidRPr="00142345" w:rsidRDefault="0054655C" w:rsidP="00142345">
      <w:pPr>
        <w:rPr>
          <w:rFonts w:hint="eastAsia"/>
        </w:rPr>
      </w:pPr>
      <w:bookmarkStart w:id="0" w:name="_GoBack"/>
      <w:bookmarkEnd w:id="0"/>
    </w:p>
    <w:sectPr w:rsidR="0054655C" w:rsidRPr="00142345" w:rsidSect="00142345">
      <w:headerReference w:type="default" r:id="rId8"/>
      <w:pgSz w:w="23811" w:h="16838" w:orient="landscape" w:code="8"/>
      <w:pgMar w:top="1021" w:right="1134" w:bottom="567" w:left="1247" w:header="283" w:footer="170"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E6246" w14:textId="77777777" w:rsidR="00797A74" w:rsidRDefault="00797A74" w:rsidP="0054655C">
      <w:r>
        <w:separator/>
      </w:r>
    </w:p>
  </w:endnote>
  <w:endnote w:type="continuationSeparator" w:id="0">
    <w:p w14:paraId="41D27DA5" w14:textId="77777777" w:rsidR="00797A74" w:rsidRDefault="00797A74" w:rsidP="0054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9345C" w14:textId="77777777" w:rsidR="00797A74" w:rsidRDefault="00797A74" w:rsidP="0054655C">
      <w:r>
        <w:separator/>
      </w:r>
    </w:p>
  </w:footnote>
  <w:footnote w:type="continuationSeparator" w:id="0">
    <w:p w14:paraId="4407C18B" w14:textId="77777777" w:rsidR="00797A74" w:rsidRDefault="00797A74" w:rsidP="00546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C0366" w14:textId="77777777" w:rsidR="0054655C" w:rsidRPr="002F31F0" w:rsidRDefault="0054655C" w:rsidP="0054655C">
    <w:pPr>
      <w:pStyle w:val="a3"/>
      <w:jc w:val="center"/>
      <w:rPr>
        <w:rFonts w:eastAsiaTheme="majorEastAsia"/>
        <w:sz w:val="32"/>
        <w:szCs w:val="32"/>
      </w:rPr>
    </w:pPr>
    <w:r w:rsidRPr="002F31F0">
      <w:rPr>
        <w:rFonts w:eastAsiaTheme="majorEastAsia" w:hint="eastAsia"/>
        <w:sz w:val="32"/>
        <w:szCs w:val="32"/>
      </w:rPr>
      <w:t>内部質保証ルーブリック</w:t>
    </w:r>
  </w:p>
  <w:p w14:paraId="7CAB24FC" w14:textId="77777777" w:rsidR="0054655C" w:rsidRPr="0054655C" w:rsidRDefault="005465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3D0D"/>
    <w:multiLevelType w:val="hybridMultilevel"/>
    <w:tmpl w:val="AB7AD596"/>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993B74"/>
    <w:multiLevelType w:val="hybridMultilevel"/>
    <w:tmpl w:val="40B6FD9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335C4"/>
    <w:multiLevelType w:val="hybridMultilevel"/>
    <w:tmpl w:val="D69A6B82"/>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AF34C5"/>
    <w:multiLevelType w:val="hybridMultilevel"/>
    <w:tmpl w:val="BE5C8250"/>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9036E6"/>
    <w:multiLevelType w:val="hybridMultilevel"/>
    <w:tmpl w:val="D7080306"/>
    <w:lvl w:ilvl="0" w:tplc="04090001">
      <w:start w:val="1"/>
      <w:numFmt w:val="bullet"/>
      <w:lvlText w:val=""/>
      <w:lvlJc w:val="left"/>
      <w:pPr>
        <w:ind w:left="420" w:hanging="420"/>
      </w:pPr>
      <w:rPr>
        <w:rFonts w:ascii="Wingdings" w:hAnsi="Wingdings" w:hint="default"/>
      </w:rPr>
    </w:lvl>
    <w:lvl w:ilvl="1" w:tplc="3C7814A8">
      <w:numFmt w:val="bullet"/>
      <w:lvlText w:val="※"/>
      <w:lvlJc w:val="left"/>
      <w:pPr>
        <w:ind w:left="502"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B04A73"/>
    <w:multiLevelType w:val="hybridMultilevel"/>
    <w:tmpl w:val="E342D83C"/>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6F1A57"/>
    <w:multiLevelType w:val="hybridMultilevel"/>
    <w:tmpl w:val="4604936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086DAF"/>
    <w:multiLevelType w:val="hybridMultilevel"/>
    <w:tmpl w:val="3C1A2A7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3"/>
  </w:num>
  <w:num w:numId="4">
    <w:abstractNumId w:val="0"/>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001"/>
    <w:rsid w:val="000244EC"/>
    <w:rsid w:val="000249AA"/>
    <w:rsid w:val="00035C9D"/>
    <w:rsid w:val="000978D2"/>
    <w:rsid w:val="001002EF"/>
    <w:rsid w:val="00105BF1"/>
    <w:rsid w:val="0011345E"/>
    <w:rsid w:val="00114BFE"/>
    <w:rsid w:val="00142345"/>
    <w:rsid w:val="00165E9A"/>
    <w:rsid w:val="001C5E0E"/>
    <w:rsid w:val="001D5EA5"/>
    <w:rsid w:val="001F3EE2"/>
    <w:rsid w:val="002018A4"/>
    <w:rsid w:val="00224705"/>
    <w:rsid w:val="00226393"/>
    <w:rsid w:val="00231563"/>
    <w:rsid w:val="00242C80"/>
    <w:rsid w:val="002434C7"/>
    <w:rsid w:val="00291BF1"/>
    <w:rsid w:val="00297209"/>
    <w:rsid w:val="002F44A5"/>
    <w:rsid w:val="00354F44"/>
    <w:rsid w:val="00380C06"/>
    <w:rsid w:val="0039275B"/>
    <w:rsid w:val="003E44DF"/>
    <w:rsid w:val="003E6282"/>
    <w:rsid w:val="00413AF0"/>
    <w:rsid w:val="00416E20"/>
    <w:rsid w:val="0045594C"/>
    <w:rsid w:val="00462231"/>
    <w:rsid w:val="00472E0F"/>
    <w:rsid w:val="00477231"/>
    <w:rsid w:val="004A141B"/>
    <w:rsid w:val="004B5C0D"/>
    <w:rsid w:val="004C1EC4"/>
    <w:rsid w:val="004F1F7F"/>
    <w:rsid w:val="00520748"/>
    <w:rsid w:val="0052326B"/>
    <w:rsid w:val="00527F7C"/>
    <w:rsid w:val="0054655C"/>
    <w:rsid w:val="00546ED5"/>
    <w:rsid w:val="00584118"/>
    <w:rsid w:val="00594C46"/>
    <w:rsid w:val="005A6335"/>
    <w:rsid w:val="0063154B"/>
    <w:rsid w:val="00651DBB"/>
    <w:rsid w:val="0065542E"/>
    <w:rsid w:val="00665F23"/>
    <w:rsid w:val="00696E88"/>
    <w:rsid w:val="006A29FE"/>
    <w:rsid w:val="006B6605"/>
    <w:rsid w:val="006D3F35"/>
    <w:rsid w:val="006F4463"/>
    <w:rsid w:val="00761D42"/>
    <w:rsid w:val="00797A74"/>
    <w:rsid w:val="007A73C4"/>
    <w:rsid w:val="00807568"/>
    <w:rsid w:val="00846D89"/>
    <w:rsid w:val="00872E70"/>
    <w:rsid w:val="008D161E"/>
    <w:rsid w:val="008E66F8"/>
    <w:rsid w:val="00930529"/>
    <w:rsid w:val="009561E0"/>
    <w:rsid w:val="00993D1C"/>
    <w:rsid w:val="009941D8"/>
    <w:rsid w:val="009A4CE6"/>
    <w:rsid w:val="009C46A8"/>
    <w:rsid w:val="00A16D87"/>
    <w:rsid w:val="00A2556E"/>
    <w:rsid w:val="00A25F76"/>
    <w:rsid w:val="00A448AC"/>
    <w:rsid w:val="00A66386"/>
    <w:rsid w:val="00AA12F1"/>
    <w:rsid w:val="00B93705"/>
    <w:rsid w:val="00BC2E53"/>
    <w:rsid w:val="00BD75F0"/>
    <w:rsid w:val="00C06943"/>
    <w:rsid w:val="00C3205C"/>
    <w:rsid w:val="00C338B5"/>
    <w:rsid w:val="00C41722"/>
    <w:rsid w:val="00CC204A"/>
    <w:rsid w:val="00CD1FE2"/>
    <w:rsid w:val="00D01D31"/>
    <w:rsid w:val="00D40F3E"/>
    <w:rsid w:val="00D54B6C"/>
    <w:rsid w:val="00D628EC"/>
    <w:rsid w:val="00D773D3"/>
    <w:rsid w:val="00DD645C"/>
    <w:rsid w:val="00DD71D3"/>
    <w:rsid w:val="00E02085"/>
    <w:rsid w:val="00E04B9C"/>
    <w:rsid w:val="00E13CD8"/>
    <w:rsid w:val="00E2142D"/>
    <w:rsid w:val="00EB0631"/>
    <w:rsid w:val="00ED0DFA"/>
    <w:rsid w:val="00EE4814"/>
    <w:rsid w:val="00F11001"/>
    <w:rsid w:val="00F35F81"/>
    <w:rsid w:val="00F5257C"/>
    <w:rsid w:val="00F566D8"/>
    <w:rsid w:val="00FC0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9A6506"/>
  <w15:docId w15:val="{6119F602-D791-40E8-840D-28492F5D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55C"/>
    <w:pPr>
      <w:tabs>
        <w:tab w:val="center" w:pos="4252"/>
        <w:tab w:val="right" w:pos="8504"/>
      </w:tabs>
      <w:snapToGrid w:val="0"/>
    </w:pPr>
  </w:style>
  <w:style w:type="character" w:customStyle="1" w:styleId="a4">
    <w:name w:val="ヘッダー (文字)"/>
    <w:basedOn w:val="a0"/>
    <w:link w:val="a3"/>
    <w:uiPriority w:val="99"/>
    <w:rsid w:val="0054655C"/>
  </w:style>
  <w:style w:type="paragraph" w:styleId="a5">
    <w:name w:val="footer"/>
    <w:basedOn w:val="a"/>
    <w:link w:val="a6"/>
    <w:uiPriority w:val="99"/>
    <w:unhideWhenUsed/>
    <w:rsid w:val="0054655C"/>
    <w:pPr>
      <w:tabs>
        <w:tab w:val="center" w:pos="4252"/>
        <w:tab w:val="right" w:pos="8504"/>
      </w:tabs>
      <w:snapToGrid w:val="0"/>
    </w:pPr>
  </w:style>
  <w:style w:type="character" w:customStyle="1" w:styleId="a6">
    <w:name w:val="フッター (文字)"/>
    <w:basedOn w:val="a0"/>
    <w:link w:val="a5"/>
    <w:uiPriority w:val="99"/>
    <w:rsid w:val="0054655C"/>
  </w:style>
  <w:style w:type="table" w:styleId="a7">
    <w:name w:val="Table Grid"/>
    <w:basedOn w:val="a1"/>
    <w:uiPriority w:val="59"/>
    <w:rsid w:val="00546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7F7C"/>
    <w:pPr>
      <w:ind w:leftChars="400" w:left="840"/>
    </w:pPr>
  </w:style>
  <w:style w:type="paragraph" w:styleId="a9">
    <w:name w:val="Balloon Text"/>
    <w:basedOn w:val="a"/>
    <w:link w:val="aa"/>
    <w:uiPriority w:val="99"/>
    <w:semiHidden/>
    <w:unhideWhenUsed/>
    <w:rsid w:val="000244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4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A26BE-B2D9-4885-B0CE-C49E0CB7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kou</cp:lastModifiedBy>
  <cp:revision>5</cp:revision>
  <cp:lastPrinted>2019-12-17T06:49:00Z</cp:lastPrinted>
  <dcterms:created xsi:type="dcterms:W3CDTF">2020-01-09T07:41:00Z</dcterms:created>
  <dcterms:modified xsi:type="dcterms:W3CDTF">2020-04-02T07:28:00Z</dcterms:modified>
</cp:coreProperties>
</file>